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A279F" w14:textId="77777777" w:rsidR="00D55F9F" w:rsidRPr="0098237B" w:rsidRDefault="00D55F9F" w:rsidP="00063F1A">
      <w:pPr>
        <w:pStyle w:val="pc"/>
        <w:jc w:val="left"/>
        <w:rPr>
          <w:rStyle w:val="s1"/>
          <w:color w:val="auto"/>
          <w:sz w:val="28"/>
          <w:szCs w:val="28"/>
          <w:lang w:val="kk-KZ"/>
        </w:rPr>
      </w:pPr>
    </w:p>
    <w:p w14:paraId="147ED9E1" w14:textId="77777777" w:rsidR="00D55F9F" w:rsidRPr="0098237B" w:rsidRDefault="00D55F9F">
      <w:pPr>
        <w:pStyle w:val="pc"/>
        <w:rPr>
          <w:rStyle w:val="s1"/>
          <w:color w:val="auto"/>
          <w:sz w:val="28"/>
          <w:szCs w:val="28"/>
          <w:lang w:val="kk-KZ"/>
        </w:rPr>
      </w:pPr>
    </w:p>
    <w:p w14:paraId="5BB1FA90" w14:textId="15D4D1D8" w:rsidR="00063F1A" w:rsidRDefault="00063F1A" w:rsidP="003950AD">
      <w:pPr>
        <w:pStyle w:val="pc"/>
        <w:jc w:val="left"/>
        <w:rPr>
          <w:rStyle w:val="s1"/>
          <w:color w:val="auto"/>
          <w:sz w:val="28"/>
          <w:szCs w:val="28"/>
          <w:lang w:val="kk-KZ"/>
        </w:rPr>
      </w:pPr>
    </w:p>
    <w:p w14:paraId="2083155A" w14:textId="5FD6D4EA" w:rsidR="003950AD" w:rsidRDefault="003950AD" w:rsidP="003950AD">
      <w:pPr>
        <w:pStyle w:val="pc"/>
        <w:jc w:val="left"/>
        <w:rPr>
          <w:rStyle w:val="s1"/>
          <w:color w:val="auto"/>
          <w:sz w:val="28"/>
          <w:szCs w:val="28"/>
          <w:lang w:val="kk-KZ"/>
        </w:rPr>
      </w:pPr>
    </w:p>
    <w:p w14:paraId="5F387E2C" w14:textId="3782424B" w:rsidR="00054866" w:rsidRDefault="00054866" w:rsidP="003950AD">
      <w:pPr>
        <w:pStyle w:val="pc"/>
        <w:jc w:val="left"/>
        <w:rPr>
          <w:rStyle w:val="s1"/>
          <w:color w:val="auto"/>
          <w:sz w:val="28"/>
          <w:szCs w:val="28"/>
          <w:lang w:val="kk-KZ"/>
        </w:rPr>
      </w:pPr>
    </w:p>
    <w:p w14:paraId="1B3600C1" w14:textId="01C7A6DC" w:rsidR="00054866" w:rsidRDefault="00054866" w:rsidP="003950AD">
      <w:pPr>
        <w:pStyle w:val="pc"/>
        <w:jc w:val="left"/>
        <w:rPr>
          <w:rStyle w:val="s1"/>
          <w:color w:val="auto"/>
          <w:sz w:val="28"/>
          <w:szCs w:val="28"/>
          <w:lang w:val="kk-KZ"/>
        </w:rPr>
      </w:pPr>
    </w:p>
    <w:p w14:paraId="635908FB" w14:textId="69BA74D4" w:rsidR="00054866" w:rsidRDefault="00054866" w:rsidP="003950AD">
      <w:pPr>
        <w:pStyle w:val="pc"/>
        <w:jc w:val="left"/>
        <w:rPr>
          <w:rStyle w:val="s1"/>
          <w:color w:val="auto"/>
          <w:sz w:val="28"/>
          <w:szCs w:val="28"/>
          <w:lang w:val="kk-KZ"/>
        </w:rPr>
      </w:pPr>
    </w:p>
    <w:p w14:paraId="3120CC39" w14:textId="52476D10" w:rsidR="00054866" w:rsidRDefault="00054866" w:rsidP="003950AD">
      <w:pPr>
        <w:pStyle w:val="pc"/>
        <w:jc w:val="left"/>
        <w:rPr>
          <w:rStyle w:val="s1"/>
          <w:color w:val="auto"/>
          <w:sz w:val="28"/>
          <w:szCs w:val="28"/>
          <w:lang w:val="kk-KZ"/>
        </w:rPr>
      </w:pPr>
    </w:p>
    <w:p w14:paraId="192FEE29" w14:textId="5ED04B39" w:rsidR="00054866" w:rsidRDefault="00054866" w:rsidP="003950AD">
      <w:pPr>
        <w:pStyle w:val="pc"/>
        <w:jc w:val="left"/>
        <w:rPr>
          <w:rStyle w:val="s1"/>
          <w:color w:val="auto"/>
          <w:sz w:val="28"/>
          <w:szCs w:val="28"/>
          <w:lang w:val="kk-KZ"/>
        </w:rPr>
      </w:pPr>
    </w:p>
    <w:p w14:paraId="77E2A99D" w14:textId="60F4660C" w:rsidR="00054866" w:rsidRDefault="00054866" w:rsidP="003950AD">
      <w:pPr>
        <w:pStyle w:val="pc"/>
        <w:jc w:val="left"/>
        <w:rPr>
          <w:rStyle w:val="s1"/>
          <w:color w:val="auto"/>
          <w:sz w:val="28"/>
          <w:szCs w:val="28"/>
          <w:lang w:val="kk-KZ"/>
        </w:rPr>
      </w:pPr>
    </w:p>
    <w:p w14:paraId="6F40D303" w14:textId="24EC0DA2" w:rsidR="00054866" w:rsidRDefault="00054866" w:rsidP="003950AD">
      <w:pPr>
        <w:pStyle w:val="pc"/>
        <w:jc w:val="left"/>
        <w:rPr>
          <w:rStyle w:val="s1"/>
          <w:color w:val="auto"/>
          <w:sz w:val="28"/>
          <w:szCs w:val="28"/>
          <w:lang w:val="kk-KZ"/>
        </w:rPr>
      </w:pPr>
    </w:p>
    <w:p w14:paraId="0ED3B6ED" w14:textId="47959F2C" w:rsidR="00054866" w:rsidRDefault="00054866" w:rsidP="003950AD">
      <w:pPr>
        <w:pStyle w:val="pc"/>
        <w:jc w:val="left"/>
        <w:rPr>
          <w:rStyle w:val="s1"/>
          <w:color w:val="auto"/>
          <w:sz w:val="28"/>
          <w:szCs w:val="28"/>
          <w:lang w:val="kk-KZ"/>
        </w:rPr>
      </w:pPr>
    </w:p>
    <w:p w14:paraId="52082311" w14:textId="77777777" w:rsidR="00054866" w:rsidRDefault="00054866" w:rsidP="003950AD">
      <w:pPr>
        <w:pStyle w:val="pc"/>
        <w:jc w:val="left"/>
        <w:rPr>
          <w:rStyle w:val="s1"/>
          <w:color w:val="auto"/>
          <w:sz w:val="28"/>
          <w:szCs w:val="28"/>
          <w:lang w:val="kk-KZ"/>
        </w:rPr>
      </w:pPr>
    </w:p>
    <w:p w14:paraId="62513894" w14:textId="77777777" w:rsidR="00054866" w:rsidRDefault="00054866" w:rsidP="003950AD">
      <w:pPr>
        <w:pStyle w:val="pc"/>
        <w:jc w:val="left"/>
        <w:rPr>
          <w:rStyle w:val="s1"/>
          <w:color w:val="auto"/>
          <w:sz w:val="28"/>
          <w:szCs w:val="28"/>
          <w:lang w:val="kk-KZ"/>
        </w:rPr>
      </w:pPr>
    </w:p>
    <w:p w14:paraId="310686EF" w14:textId="737AD3BA" w:rsidR="003950AD" w:rsidRDefault="003950AD" w:rsidP="003950AD">
      <w:pPr>
        <w:pStyle w:val="pc"/>
        <w:jc w:val="left"/>
        <w:rPr>
          <w:rStyle w:val="s1"/>
          <w:color w:val="auto"/>
          <w:sz w:val="28"/>
          <w:szCs w:val="28"/>
          <w:lang w:val="kk-KZ"/>
        </w:rPr>
      </w:pPr>
    </w:p>
    <w:p w14:paraId="2C088A35" w14:textId="1084FCF5" w:rsidR="00D55F9F" w:rsidRPr="00054866" w:rsidRDefault="00846EC9">
      <w:pPr>
        <w:pStyle w:val="pc"/>
        <w:rPr>
          <w:rStyle w:val="s1"/>
          <w:color w:val="auto"/>
          <w:sz w:val="28"/>
          <w:szCs w:val="28"/>
          <w:lang w:val="kk-KZ"/>
        </w:rPr>
      </w:pPr>
      <w:r w:rsidRPr="00054866">
        <w:rPr>
          <w:rStyle w:val="s1"/>
          <w:color w:val="auto"/>
          <w:sz w:val="28"/>
          <w:szCs w:val="28"/>
          <w:lang w:val="kk-KZ"/>
        </w:rPr>
        <w:t>«Іскер аймақ» шағын бизнесті қолдаудың бірыңғай бағдарламасын</w:t>
      </w:r>
      <w:r w:rsidRPr="00054866">
        <w:rPr>
          <w:rStyle w:val="s1"/>
          <w:color w:val="auto"/>
          <w:sz w:val="28"/>
          <w:szCs w:val="28"/>
          <w:lang w:val="kk-KZ"/>
        </w:rPr>
        <w:br/>
        <w:t xml:space="preserve"> бекіту туралы» Қазақстан Республикасы Үкіметінің </w:t>
      </w:r>
      <w:r w:rsidRPr="00054866">
        <w:rPr>
          <w:rStyle w:val="s1"/>
          <w:color w:val="auto"/>
          <w:sz w:val="28"/>
          <w:szCs w:val="28"/>
          <w:lang w:val="kk-KZ"/>
        </w:rPr>
        <w:br/>
        <w:t xml:space="preserve">2025 жылғы 30 желтоқсандағы № 1176 қаулысына өзгерістер </w:t>
      </w:r>
      <w:r w:rsidRPr="00054866">
        <w:rPr>
          <w:rStyle w:val="s1"/>
          <w:color w:val="auto"/>
          <w:sz w:val="28"/>
          <w:szCs w:val="28"/>
          <w:lang w:val="kk-KZ"/>
        </w:rPr>
        <w:br/>
        <w:t>мен толықтырулар енгізу туралы</w:t>
      </w:r>
    </w:p>
    <w:p w14:paraId="5ECC5E16" w14:textId="7AB991E4" w:rsidR="00D55F9F" w:rsidRPr="00054866" w:rsidRDefault="00D55F9F">
      <w:pPr>
        <w:pStyle w:val="pc"/>
        <w:jc w:val="left"/>
        <w:rPr>
          <w:rStyle w:val="s1"/>
          <w:b w:val="0"/>
          <w:color w:val="auto"/>
          <w:sz w:val="28"/>
          <w:szCs w:val="28"/>
          <w:lang w:val="kk-KZ"/>
        </w:rPr>
      </w:pPr>
    </w:p>
    <w:p w14:paraId="3C1ECD8B" w14:textId="77777777" w:rsidR="00063F1A" w:rsidRPr="00054866" w:rsidRDefault="00063F1A">
      <w:pPr>
        <w:pStyle w:val="pc"/>
        <w:jc w:val="left"/>
        <w:rPr>
          <w:sz w:val="28"/>
          <w:szCs w:val="28"/>
          <w:lang w:val="kk-KZ"/>
        </w:rPr>
      </w:pPr>
    </w:p>
    <w:p w14:paraId="6142623C" w14:textId="77777777" w:rsidR="00D55F9F" w:rsidRPr="00054866" w:rsidRDefault="00066566">
      <w:pPr>
        <w:pStyle w:val="pj"/>
        <w:ind w:firstLine="709"/>
        <w:rPr>
          <w:rStyle w:val="s0"/>
          <w:color w:val="auto"/>
          <w:sz w:val="28"/>
          <w:szCs w:val="28"/>
          <w:lang w:val="kk-KZ"/>
        </w:rPr>
      </w:pPr>
      <w:r w:rsidRPr="00054866">
        <w:rPr>
          <w:rStyle w:val="s0"/>
          <w:color w:val="auto"/>
          <w:sz w:val="28"/>
          <w:szCs w:val="28"/>
          <w:lang w:val="kk-KZ"/>
        </w:rPr>
        <w:t xml:space="preserve">Қазақстан Республикасының Үкіметі </w:t>
      </w:r>
      <w:r w:rsidRPr="00054866">
        <w:rPr>
          <w:rStyle w:val="s0"/>
          <w:b/>
          <w:color w:val="auto"/>
          <w:sz w:val="28"/>
          <w:szCs w:val="28"/>
          <w:lang w:val="kk-KZ"/>
        </w:rPr>
        <w:t>ҚАУЛЫ ЕТЕДІ:</w:t>
      </w:r>
    </w:p>
    <w:p w14:paraId="7172A611" w14:textId="71CA4A3B" w:rsidR="00846EC9" w:rsidRPr="00054866" w:rsidRDefault="00066566" w:rsidP="00846EC9">
      <w:pPr>
        <w:widowControl w:val="0"/>
        <w:ind w:firstLine="709"/>
        <w:contextualSpacing/>
        <w:jc w:val="both"/>
        <w:rPr>
          <w:sz w:val="28"/>
          <w:szCs w:val="28"/>
          <w:lang w:val="kk-KZ"/>
        </w:rPr>
      </w:pPr>
      <w:r w:rsidRPr="00054866">
        <w:rPr>
          <w:rStyle w:val="s0"/>
          <w:sz w:val="28"/>
          <w:szCs w:val="28"/>
          <w:lang w:val="kk-KZ"/>
        </w:rPr>
        <w:t xml:space="preserve">1. </w:t>
      </w:r>
      <w:r w:rsidR="00846EC9" w:rsidRPr="00054866">
        <w:rPr>
          <w:sz w:val="28"/>
          <w:szCs w:val="28"/>
          <w:lang w:val="kk-KZ"/>
        </w:rPr>
        <w:t xml:space="preserve">«Іскер аймақ» шағын бизнесті қолдаудың бірыңғай бағдарламасын бекіту туралы» Қазақстан Республикасы Үкіметінің 2025 жылғы </w:t>
      </w:r>
      <w:r w:rsidR="004C66CB" w:rsidRPr="00054866">
        <w:rPr>
          <w:sz w:val="28"/>
          <w:szCs w:val="28"/>
          <w:lang w:val="kk-KZ"/>
        </w:rPr>
        <w:br/>
      </w:r>
      <w:r w:rsidR="00846EC9" w:rsidRPr="00054866">
        <w:rPr>
          <w:sz w:val="28"/>
          <w:szCs w:val="28"/>
          <w:lang w:val="kk-KZ"/>
        </w:rPr>
        <w:t xml:space="preserve">30 желтоқсандағы № 1176 қаулысына </w:t>
      </w:r>
      <w:r w:rsidR="00846EC9" w:rsidRPr="00054866">
        <w:rPr>
          <w:rStyle w:val="s0"/>
          <w:sz w:val="28"/>
          <w:szCs w:val="28"/>
          <w:lang w:val="kk-KZ"/>
        </w:rPr>
        <w:t>мынадай өзгерістер мен толықтырулар енгізілсін</w:t>
      </w:r>
      <w:r w:rsidR="00846EC9" w:rsidRPr="00054866">
        <w:rPr>
          <w:sz w:val="28"/>
          <w:szCs w:val="28"/>
          <w:lang w:val="kk-KZ"/>
        </w:rPr>
        <w:t>:</w:t>
      </w:r>
    </w:p>
    <w:p w14:paraId="5659DB6D" w14:textId="77777777" w:rsidR="00846EC9" w:rsidRPr="00054866" w:rsidRDefault="00846EC9" w:rsidP="00846EC9">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көрсетілген қаулымен бекітілген Сыйақы мөлшерлемесінің бір бөлігін субсидиялау қағидаларында:</w:t>
      </w:r>
    </w:p>
    <w:p w14:paraId="5043CB2C" w14:textId="77777777" w:rsidR="00846EC9" w:rsidRPr="00054866" w:rsidRDefault="00846EC9" w:rsidP="00846EC9">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3-тармақта:</w:t>
      </w:r>
    </w:p>
    <w:p w14:paraId="2F89D2CD" w14:textId="35B6D53A" w:rsidR="00D55F9F" w:rsidRPr="00054866" w:rsidRDefault="00066566">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мынадай мазмұндағы </w:t>
      </w:r>
      <w:r w:rsidR="001C3E5B" w:rsidRPr="00054866">
        <w:rPr>
          <w:rFonts w:eastAsia="Calibri"/>
          <w:sz w:val="28"/>
          <w:szCs w:val="28"/>
          <w:lang w:val="kk-KZ" w:eastAsia="en-US"/>
        </w:rPr>
        <w:t>3</w:t>
      </w:r>
      <w:r w:rsidRPr="00054866">
        <w:rPr>
          <w:rFonts w:eastAsia="Calibri"/>
          <w:sz w:val="28"/>
          <w:szCs w:val="28"/>
          <w:lang w:val="kk-KZ" w:eastAsia="en-US"/>
        </w:rPr>
        <w:t>-1) тармақшамен толықтырылсын:</w:t>
      </w:r>
    </w:p>
    <w:p w14:paraId="2D12DD27" w14:textId="1A80F6B1" w:rsidR="001C3E5B" w:rsidRPr="00054866" w:rsidRDefault="001C3E5B" w:rsidP="00896038">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«3-1) инвестициялық активтер – болашақта пайда алу немесе капиталды ұлғайту мақсатында қаражат салынатын кәсіпкердің активтері (құрылыс материалдары, жабдық, арнайы техника және қосалқы бөлшектер);»;</w:t>
      </w:r>
    </w:p>
    <w:p w14:paraId="2395DF6C" w14:textId="5B701ACA" w:rsidR="001949F5" w:rsidRPr="00054866" w:rsidRDefault="001949F5" w:rsidP="001949F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мынадай мазмұндағы 11-1) тармақшамен толықтырылсын:</w:t>
      </w:r>
    </w:p>
    <w:p w14:paraId="3A75B330" w14:textId="3C9C2CD5" w:rsidR="00846EC9" w:rsidRPr="00054866" w:rsidRDefault="000D2CE8">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w:t>
      </w:r>
      <w:r w:rsidR="004C66CB" w:rsidRPr="00054866">
        <w:rPr>
          <w:rFonts w:eastAsia="Calibri"/>
          <w:sz w:val="28"/>
          <w:szCs w:val="28"/>
          <w:lang w:val="kk-KZ" w:eastAsia="en-US"/>
        </w:rPr>
        <w:t>11-1) субсидиялау шарты – қаржы агенттігі, қаржы институты және кәсіпкер</w:t>
      </w:r>
      <w:r w:rsidR="008C0F9B">
        <w:rPr>
          <w:rFonts w:eastAsia="Calibri"/>
          <w:sz w:val="28"/>
          <w:szCs w:val="28"/>
          <w:lang w:val="kk-KZ" w:eastAsia="en-US"/>
        </w:rPr>
        <w:t>дің</w:t>
      </w:r>
      <w:r w:rsidR="004C66CB" w:rsidRPr="00054866">
        <w:rPr>
          <w:rFonts w:eastAsia="Calibri"/>
          <w:sz w:val="28"/>
          <w:szCs w:val="28"/>
          <w:lang w:val="kk-KZ" w:eastAsia="en-US"/>
        </w:rPr>
        <w:t xml:space="preserve"> арасында жасалатын үш жақты жазбаша келісім, оның талаптары бойынша қаржы агенттігі қаржы агенттігінің уәкілетті органы бекітетін нысан бойынша қаржы институты берген кәсіпкердің қаржы құралы бойынша сыйақы мөлшерлемесін ішінара субсидиялайды;</w:t>
      </w:r>
      <w:r w:rsidRPr="00054866">
        <w:rPr>
          <w:rFonts w:eastAsia="Calibri"/>
          <w:sz w:val="28"/>
          <w:szCs w:val="28"/>
          <w:lang w:val="kk-KZ" w:eastAsia="en-US"/>
        </w:rPr>
        <w:t>»;</w:t>
      </w:r>
    </w:p>
    <w:p w14:paraId="7542C4E7" w14:textId="0EA96184" w:rsidR="00846EC9" w:rsidRPr="00054866" w:rsidRDefault="000D2CE8">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8-тармақтың бірінші және екінші абзацтары мынадай редакцияда жазылсын:</w:t>
      </w:r>
    </w:p>
    <w:p w14:paraId="283F8930" w14:textId="6084A45D" w:rsidR="000D2CE8" w:rsidRPr="00054866" w:rsidRDefault="000D2CE8" w:rsidP="000D2CE8">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«8. Осы Қағидаларға қосымшаға сәйкес экономикалық қызметтің басым түрлерінің тізбесі бойынша, сондай-ақ «Атамекен» Қазақстан Республикасы </w:t>
      </w:r>
      <w:r w:rsidRPr="00054866">
        <w:rPr>
          <w:rFonts w:eastAsia="Calibri"/>
          <w:sz w:val="28"/>
          <w:szCs w:val="28"/>
          <w:lang w:val="kk-KZ" w:eastAsia="en-US"/>
        </w:rPr>
        <w:lastRenderedPageBreak/>
        <w:t>Ұлттық кәсіпкерлер палатасының ішкі нормативтік құжаттарымен бекітілген экономика салаларына рейтинг беру әдістемесі бойынша жергілікті атқарушы органдар айқындаған экономикалық қызмет түрінде және уәкілетті органмен келісу бойынша жобаны іске асыру орны мен кәсіпкерді тіркеу орнын ескер</w:t>
      </w:r>
      <w:r w:rsidR="008C0F9B">
        <w:rPr>
          <w:rFonts w:eastAsia="Calibri"/>
          <w:sz w:val="28"/>
          <w:szCs w:val="28"/>
          <w:lang w:val="kk-KZ" w:eastAsia="en-US"/>
        </w:rPr>
        <w:t>е отырып</w:t>
      </w:r>
      <w:r w:rsidRPr="00054866">
        <w:rPr>
          <w:rFonts w:eastAsia="Calibri"/>
          <w:sz w:val="28"/>
          <w:szCs w:val="28"/>
          <w:lang w:val="kk-KZ" w:eastAsia="en-US"/>
        </w:rPr>
        <w:t>, өз жобаларын іске асыратын және (немесе) іске асыруды жоспарлайтын кәсіпкерлер осы Қағидалардың 7, 55 және 56-тармақтарында көрсетілген талаптарды сақтауы шартымен субсидиялауға қатысушы болады.</w:t>
      </w:r>
    </w:p>
    <w:p w14:paraId="5FAC1EA7" w14:textId="7CE5591A" w:rsidR="000D2CE8" w:rsidRPr="00054866" w:rsidRDefault="000D2CE8" w:rsidP="000D2CE8">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Жергілікті атқарушы органдар айқындаған және уәкілетті органмен келісілген экономика секторларының тізбесін уәкілетті орган қаржы агенттігіне ресми құжат айналымы тәртібімен береді. Бұл ретте Қазақстан Республикасының өңірлері мен аудандарындағы экономика салаларының басым түрлерінің тізбесі секция, бөлім және топ деңгейінде экономикалық қызмет түрлерінің жалпы </w:t>
      </w:r>
      <w:proofErr w:type="spellStart"/>
      <w:r w:rsidRPr="00054866">
        <w:rPr>
          <w:rFonts w:eastAsia="Calibri"/>
          <w:sz w:val="28"/>
          <w:szCs w:val="28"/>
          <w:lang w:val="kk-KZ" w:eastAsia="en-US"/>
        </w:rPr>
        <w:t>жіктеуішінің</w:t>
      </w:r>
      <w:proofErr w:type="spellEnd"/>
      <w:r w:rsidRPr="00054866">
        <w:rPr>
          <w:rFonts w:eastAsia="Calibri"/>
          <w:sz w:val="28"/>
          <w:szCs w:val="28"/>
          <w:lang w:val="kk-KZ" w:eastAsia="en-US"/>
        </w:rPr>
        <w:t xml:space="preserve"> 6 (алты) кодынан аспайтын мөлшерде қалыптастырылады.»;</w:t>
      </w:r>
    </w:p>
    <w:p w14:paraId="2A3D0CBC" w14:textId="2FCBEF8C" w:rsidR="0081735E" w:rsidRPr="00054866" w:rsidRDefault="0081735E" w:rsidP="0081735E">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9-тармақ мынадай редакцияда жазылсын:</w:t>
      </w:r>
    </w:p>
    <w:p w14:paraId="4F532D27"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«9. Субсидиялау инвестицияға және айналым қаражатын толықтыруға бағытталған тиімді жаңа жобаларды іске асыру үшін қаржы институты беретін жаңа қаржы құралдары бойынша жүзеге асырылады.</w:t>
      </w:r>
    </w:p>
    <w:p w14:paraId="44F81B6B"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Инвестиция деп негізгі құралдарды сатып алу және (немесе) салу және (немесе) жаңғырту және (немесе) реконструкциялау және (немесе) күрделі жөндеу, биологиялық және (немесе) материалдық емес/материалдық активтерді сатып алу (осы анықтамада көрсетілген мақсаттарға байланысты ақы төлеу шоттарына сәйкес негізгі құралдардың/биологиялық/ материалдық/материалдық емес активтердің құнына енгізілген қосылған құн салығы бойынша шығыстар да инвестицияға жатады).</w:t>
      </w:r>
    </w:p>
    <w:p w14:paraId="7D40A113" w14:textId="23823C99"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Инвестициялық активтер Қазақстан Республикасы Өнеркәсіп және құрылыс министрінің 2025 жылғы 27 тамыздағы № 327 бұйрығымен </w:t>
      </w:r>
      <w:r w:rsidR="000119C6" w:rsidRPr="00054866">
        <w:rPr>
          <w:rFonts w:eastAsia="Calibri"/>
          <w:sz w:val="28"/>
          <w:szCs w:val="28"/>
          <w:lang w:val="kk-KZ" w:eastAsia="en-US"/>
        </w:rPr>
        <w:t xml:space="preserve">(нормативтік құқықтық актілерін мемлекеттік тіркеу тізілімінде № 36717 болып тіркелген) </w:t>
      </w:r>
      <w:r w:rsidRPr="00054866">
        <w:rPr>
          <w:rFonts w:eastAsia="Calibri"/>
          <w:sz w:val="28"/>
          <w:szCs w:val="28"/>
          <w:lang w:val="kk-KZ" w:eastAsia="en-US"/>
        </w:rPr>
        <w:t>бекітілген Қазақстандық тауар өндірушілердің тізілімін жүргізу қағидаларына сәйкес қазақстандық тауар өндірушілердің тізіліміне енгізілген қазақстандық тауар өндірушілерден сатып алынады.</w:t>
      </w:r>
    </w:p>
    <w:p w14:paraId="33704180"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Импорттық өндірістің инвестициялық активтерін сатып алуға Қазақстандық тауар өндірушілердің тізіліміне енгізілген қазақстандық тауар өндірушілерде баламалары болмаған жағдайда жол беріледі.</w:t>
      </w:r>
    </w:p>
    <w:p w14:paraId="748D9F0B"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Айналым қаражатын толықтыру деп қаржы құралын кәсіпкердің өзінің операциялық (ағымдағы) қызметін жаңартылатын/жаңартылмайтын негізде қамтамасыз етумен байланысты пайдалануы түсініледі және салық міндеттемелерін, зейнетақы және әлеуметтік аударымдарды, кедендік төлемдерді/алымдарды/баждарды төлеу бұған кірмейді.</w:t>
      </w:r>
    </w:p>
    <w:p w14:paraId="781B5723"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Тиімді жаңа жобалар деп кәсіпкерлердің мынадай талаптарға сәйкес келетін жобалары түсініледі:</w:t>
      </w:r>
    </w:p>
    <w:p w14:paraId="4BEADA84"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инвестициялық мақсаттарға:</w:t>
      </w:r>
    </w:p>
    <w:p w14:paraId="0BCDDD16"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lastRenderedPageBreak/>
        <w:t>қолдау алған жылдан кейінгі 2 (екі) қаржы жылының қорытындысы бойынша кредиттің әрбір 100 (жүз) миллион теңгесіне жаңа жұмыс орындарын, бірақ әрбір жоба бойынша кемінде бір жұмыс орнының құрылуы;</w:t>
      </w:r>
    </w:p>
    <w:p w14:paraId="73A75461"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субсидиялау мерзімі аяқталғанға дейін бір қаржы жылының қорытындысы бойынша және жыл сайын кірістің жинақталған инфляция деңгейінен төмен емес деңгейде міндетті түрде ұлғаюы;</w:t>
      </w:r>
    </w:p>
    <w:p w14:paraId="755D00B3"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айналым қаражатын толықтыруға:</w:t>
      </w:r>
    </w:p>
    <w:p w14:paraId="0BF0CFC9"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субсидиялау мерзімі аяқталғанға дейін бір қаржы жылының қорытындысы бойынша және жыл сайын кіріс пен еңбекақы төлеу қорының жинақталған инфляция деңгейінен төмен емес деңгейде міндетті түрде ұлғаюы.</w:t>
      </w:r>
    </w:p>
    <w:p w14:paraId="250C61EE" w14:textId="00AC20C1" w:rsidR="000119C6"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Тиімділік көрсеткіштерін есептеу үшін Қазақстан Республикасы Қаржы министрлігі Мемлекеттік кірістер комитетінің/салық декларациясының деректері және (немесе) бюджетпен есеп айырысудың жай-күйі туралы дербес шоттан үзінді</w:t>
      </w:r>
      <w:r w:rsidR="008C0F9B">
        <w:rPr>
          <w:rFonts w:eastAsia="Calibri"/>
          <w:sz w:val="28"/>
          <w:szCs w:val="28"/>
          <w:lang w:val="kk-KZ" w:eastAsia="en-US"/>
        </w:rPr>
        <w:t xml:space="preserve"> </w:t>
      </w:r>
      <w:r w:rsidRPr="00054866">
        <w:rPr>
          <w:rFonts w:eastAsia="Calibri"/>
          <w:sz w:val="28"/>
          <w:szCs w:val="28"/>
          <w:lang w:val="kk-KZ" w:eastAsia="en-US"/>
        </w:rPr>
        <w:t xml:space="preserve">көшірме пайдаланылады. </w:t>
      </w:r>
    </w:p>
    <w:p w14:paraId="27D1F41A" w14:textId="543FDDA2" w:rsidR="000119C6" w:rsidRPr="00054866" w:rsidRDefault="008C0F9B" w:rsidP="00287435">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Кірістің</w:t>
      </w:r>
      <w:r w:rsidR="000119C6" w:rsidRPr="00054866">
        <w:rPr>
          <w:rFonts w:eastAsia="Calibri"/>
          <w:sz w:val="28"/>
          <w:szCs w:val="28"/>
          <w:lang w:val="kk-KZ" w:eastAsia="en-US"/>
        </w:rPr>
        <w:t xml:space="preserve"> және еңбекақы төлеу қорының нақты </w:t>
      </w:r>
      <w:r w:rsidR="00E06331">
        <w:rPr>
          <w:rFonts w:eastAsia="Calibri"/>
          <w:sz w:val="28"/>
          <w:szCs w:val="28"/>
          <w:lang w:val="kk-KZ" w:eastAsia="en-US"/>
        </w:rPr>
        <w:t xml:space="preserve">өсу </w:t>
      </w:r>
      <w:r w:rsidR="000119C6" w:rsidRPr="00054866">
        <w:rPr>
          <w:rFonts w:eastAsia="Calibri"/>
          <w:sz w:val="28"/>
          <w:szCs w:val="28"/>
          <w:lang w:val="kk-KZ" w:eastAsia="en-US"/>
        </w:rPr>
        <w:t>деңгейін</w:t>
      </w:r>
      <w:r w:rsidR="00E06331">
        <w:rPr>
          <w:rFonts w:eastAsia="Calibri"/>
          <w:sz w:val="28"/>
          <w:szCs w:val="28"/>
          <w:lang w:val="kk-KZ" w:eastAsia="en-US"/>
        </w:rPr>
        <w:t>ің</w:t>
      </w:r>
      <w:r w:rsidR="000119C6" w:rsidRPr="00054866">
        <w:rPr>
          <w:rFonts w:eastAsia="Calibri"/>
          <w:sz w:val="28"/>
          <w:szCs w:val="28"/>
          <w:lang w:val="kk-KZ" w:eastAsia="en-US"/>
        </w:rPr>
        <w:t xml:space="preserve"> жинақталған инфляция деңгейінен тиісті есепті кезең</w:t>
      </w:r>
      <w:r w:rsidR="00E06331">
        <w:rPr>
          <w:rFonts w:eastAsia="Calibri"/>
          <w:sz w:val="28"/>
          <w:szCs w:val="28"/>
          <w:lang w:val="kk-KZ" w:eastAsia="en-US"/>
        </w:rPr>
        <w:t>де</w:t>
      </w:r>
      <w:r w:rsidR="000119C6" w:rsidRPr="00054866">
        <w:rPr>
          <w:rFonts w:eastAsia="Calibri"/>
          <w:sz w:val="28"/>
          <w:szCs w:val="28"/>
          <w:lang w:val="kk-KZ" w:eastAsia="en-US"/>
        </w:rPr>
        <w:t xml:space="preserve"> 1 (бір) пайыздық тармақтан аспайтын төмен жа</w:t>
      </w:r>
      <w:r w:rsidR="00E06331">
        <w:rPr>
          <w:rFonts w:eastAsia="Calibri"/>
          <w:sz w:val="28"/>
          <w:szCs w:val="28"/>
          <w:lang w:val="kk-KZ" w:eastAsia="en-US"/>
        </w:rPr>
        <w:t>ғына</w:t>
      </w:r>
      <w:r w:rsidR="000119C6" w:rsidRPr="00054866">
        <w:rPr>
          <w:rFonts w:eastAsia="Calibri"/>
          <w:sz w:val="28"/>
          <w:szCs w:val="28"/>
          <w:lang w:val="kk-KZ" w:eastAsia="en-US"/>
        </w:rPr>
        <w:t xml:space="preserve"> </w:t>
      </w:r>
      <w:r w:rsidR="00E06331" w:rsidRPr="00054866">
        <w:rPr>
          <w:rFonts w:eastAsia="Calibri"/>
          <w:sz w:val="28"/>
          <w:szCs w:val="28"/>
          <w:lang w:val="kk-KZ" w:eastAsia="en-US"/>
        </w:rPr>
        <w:t>ауытқу</w:t>
      </w:r>
      <w:r w:rsidR="00E06331">
        <w:rPr>
          <w:rFonts w:eastAsia="Calibri"/>
          <w:sz w:val="28"/>
          <w:szCs w:val="28"/>
          <w:lang w:val="kk-KZ" w:eastAsia="en-US"/>
        </w:rPr>
        <w:t>ын</w:t>
      </w:r>
      <w:r w:rsidR="00E06331" w:rsidRPr="00054866">
        <w:rPr>
          <w:rFonts w:eastAsia="Calibri"/>
          <w:sz w:val="28"/>
          <w:szCs w:val="28"/>
          <w:lang w:val="kk-KZ" w:eastAsia="en-US"/>
        </w:rPr>
        <w:t xml:space="preserve">а </w:t>
      </w:r>
      <w:r w:rsidR="000119C6" w:rsidRPr="00054866">
        <w:rPr>
          <w:rFonts w:eastAsia="Calibri"/>
          <w:sz w:val="28"/>
          <w:szCs w:val="28"/>
          <w:lang w:val="kk-KZ" w:eastAsia="en-US"/>
        </w:rPr>
        <w:t>жол беріледі.</w:t>
      </w:r>
    </w:p>
    <w:p w14:paraId="30601621" w14:textId="680BCD5A"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Бұл ретте тиімділік көрсеткіштерін есептеген кезде субсидиялаудың қай күні басталғанына қарамастан, келесі қаржы жылының басталуы есептік күн болып табылады.</w:t>
      </w:r>
    </w:p>
    <w:p w14:paraId="713DCE18"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Бұл ретте жоғарыда көрсетілген көрсеткіштерді субсидиялау түрінде тікелей қолдау алған/алатын кәсіпкер растайды.</w:t>
      </w:r>
    </w:p>
    <w:p w14:paraId="39B86C3D" w14:textId="3126802C" w:rsidR="000D2CE8"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Тиімділік көрсеткіштері орындалмаған жағдайда жобаны</w:t>
      </w:r>
      <w:r w:rsidR="00E06331">
        <w:rPr>
          <w:rFonts w:eastAsia="Calibri"/>
          <w:sz w:val="28"/>
          <w:szCs w:val="28"/>
          <w:lang w:val="kk-KZ" w:eastAsia="en-US"/>
        </w:rPr>
        <w:t>ң</w:t>
      </w:r>
      <w:r w:rsidRPr="00054866">
        <w:rPr>
          <w:rFonts w:eastAsia="Calibri"/>
          <w:sz w:val="28"/>
          <w:szCs w:val="28"/>
          <w:lang w:val="kk-KZ" w:eastAsia="en-US"/>
        </w:rPr>
        <w:t xml:space="preserve"> іске </w:t>
      </w:r>
      <w:r w:rsidR="00E06331" w:rsidRPr="00054866">
        <w:rPr>
          <w:rFonts w:eastAsia="Calibri"/>
          <w:sz w:val="28"/>
          <w:szCs w:val="28"/>
          <w:lang w:val="kk-KZ" w:eastAsia="en-US"/>
        </w:rPr>
        <w:t>асыр</w:t>
      </w:r>
      <w:r w:rsidR="00E06331">
        <w:rPr>
          <w:rFonts w:eastAsia="Calibri"/>
          <w:sz w:val="28"/>
          <w:szCs w:val="28"/>
          <w:lang w:val="kk-KZ" w:eastAsia="en-US"/>
        </w:rPr>
        <w:t>ылуын</w:t>
      </w:r>
      <w:r w:rsidR="00E06331" w:rsidRPr="00054866">
        <w:rPr>
          <w:rFonts w:eastAsia="Calibri"/>
          <w:sz w:val="28"/>
          <w:szCs w:val="28"/>
          <w:lang w:val="kk-KZ" w:eastAsia="en-US"/>
        </w:rPr>
        <w:t xml:space="preserve"> </w:t>
      </w:r>
      <w:r w:rsidRPr="00054866">
        <w:rPr>
          <w:rFonts w:eastAsia="Calibri"/>
          <w:sz w:val="28"/>
          <w:szCs w:val="28"/>
          <w:lang w:val="kk-KZ" w:eastAsia="en-US"/>
        </w:rPr>
        <w:t>және қаржы құралының нысаналы мақсатын растау кезінде 1 (бір) қаржы жылынан аспайтын қосымша мерзім беруге жол беріледі.»;</w:t>
      </w:r>
    </w:p>
    <w:p w14:paraId="512D155E" w14:textId="12031699" w:rsidR="004E1010" w:rsidRPr="00054866" w:rsidRDefault="004E1010" w:rsidP="004E1010">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1</w:t>
      </w:r>
      <w:r w:rsidR="00287435" w:rsidRPr="00054866">
        <w:rPr>
          <w:rFonts w:eastAsia="Calibri"/>
          <w:sz w:val="28"/>
          <w:szCs w:val="28"/>
          <w:lang w:val="kk-KZ" w:eastAsia="en-US"/>
        </w:rPr>
        <w:t>2</w:t>
      </w:r>
      <w:r w:rsidRPr="00054866">
        <w:rPr>
          <w:rFonts w:eastAsia="Calibri"/>
          <w:sz w:val="28"/>
          <w:szCs w:val="28"/>
          <w:lang w:val="kk-KZ" w:eastAsia="en-US"/>
        </w:rPr>
        <w:t>-тармақ мынадай редакцияда жазылсын:</w:t>
      </w:r>
    </w:p>
    <w:p w14:paraId="238E7466" w14:textId="77777777"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«12. Субсидиялау номиналды сыйақы мөлшерлемесі Қазақстан Республикасының Ұлттық Банкі (бұдан әрі – ҚР ҰБ) белгілеген және 4 (төрт) пайыздық тармаққа ұлғайтылған базалық мөлшерлемеден аспайтын қаржы құралы бойынша жүзеге асырылады.</w:t>
      </w:r>
    </w:p>
    <w:p w14:paraId="2B143E5A" w14:textId="3734BBDF"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Субсидиялау мөлшері номиналды мөлшерлеменің 40 %-</w:t>
      </w:r>
      <w:proofErr w:type="spellStart"/>
      <w:r w:rsidRPr="00054866">
        <w:rPr>
          <w:rFonts w:eastAsia="Calibri"/>
          <w:sz w:val="28"/>
          <w:szCs w:val="28"/>
          <w:lang w:val="kk-KZ" w:eastAsia="en-US"/>
        </w:rPr>
        <w:t>ын</w:t>
      </w:r>
      <w:proofErr w:type="spellEnd"/>
      <w:r w:rsidRPr="00054866">
        <w:rPr>
          <w:rFonts w:eastAsia="Calibri"/>
          <w:sz w:val="28"/>
          <w:szCs w:val="28"/>
          <w:lang w:val="kk-KZ" w:eastAsia="en-US"/>
        </w:rPr>
        <w:t xml:space="preserve"> құрайды, номиналды мөлшерлемеден айырманы кәсіпкер төлейді, бұл ретте кәсіпкер үшін мөлшерлеме кемінде 12,6 %-ды құрайды. ҚР ҰБ белгілеген базалық мөлшерлеме 17 %-дан төмендеген жағдайда кәсіпкер төлейтін мөлшерлеме 12,6 % деп белгіленеді, ал айырмасын қаржы агенттігі субсидиялайды.</w:t>
      </w:r>
    </w:p>
    <w:p w14:paraId="7D1823AA" w14:textId="23474A46" w:rsidR="00F4292E" w:rsidRPr="00054866" w:rsidRDefault="00F4292E"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Кәсіпкерлік саласындағы уәкілетті органның интернет-ресурсында орналастырылған әлеуметтік кәсіпкерлік субъектілерінің тізіліміне енгізілген кәсіпкерлердің жобалары бойынша субсидиялау ҚР ҰБ белгілеген базалық мөлшерлемеден аспайтын және 4 (төрт) пайыздық тармаққа ұлғайтылған номиналды сыйақы мөлшерлемесі бар қаржы құралдары бойынша жүзеге асырылады, оның 11,6 %-</w:t>
      </w:r>
      <w:proofErr w:type="spellStart"/>
      <w:r w:rsidRPr="00054866">
        <w:rPr>
          <w:rFonts w:eastAsia="Calibri"/>
          <w:sz w:val="28"/>
          <w:szCs w:val="28"/>
          <w:lang w:val="kk-KZ" w:eastAsia="en-US"/>
        </w:rPr>
        <w:t>ын</w:t>
      </w:r>
      <w:proofErr w:type="spellEnd"/>
      <w:r w:rsidRPr="00054866">
        <w:rPr>
          <w:rFonts w:eastAsia="Calibri"/>
          <w:sz w:val="28"/>
          <w:szCs w:val="28"/>
          <w:lang w:val="kk-KZ" w:eastAsia="en-US"/>
        </w:rPr>
        <w:t xml:space="preserve"> кәсіпкер төлейді, ал айырмасын қаржы агенттігі субсидиялайды.</w:t>
      </w:r>
    </w:p>
    <w:p w14:paraId="1B869E76" w14:textId="231E0925" w:rsidR="00287435" w:rsidRPr="00054866" w:rsidRDefault="00287435" w:rsidP="0028743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lastRenderedPageBreak/>
        <w:t>Номиналды мөлшерлемені есептеген кезде ҚР ҰБ белгілеген және кәсіпкердің жобасы бойынша қаржы институты шешім шығарған сәтте қолданыста болған базалық мөлшерлеме ескеріледі.»;</w:t>
      </w:r>
    </w:p>
    <w:p w14:paraId="07795BF1" w14:textId="0932BF78" w:rsidR="00C77B88" w:rsidRPr="00054866" w:rsidRDefault="00287435" w:rsidP="00C77B88">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15</w:t>
      </w:r>
      <w:r w:rsidR="00C77B88" w:rsidRPr="00054866">
        <w:rPr>
          <w:rFonts w:eastAsia="Calibri"/>
          <w:sz w:val="28"/>
          <w:szCs w:val="28"/>
          <w:lang w:val="kk-KZ" w:eastAsia="en-US"/>
        </w:rPr>
        <w:t>-тармақ мынадай редакцияда жазылсын:</w:t>
      </w:r>
    </w:p>
    <w:p w14:paraId="090F5392"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«15. Субсидиялау жүзеге асырылатын инвестициялық жобаларды іске асыру мерзімі субсидиялау басталған күннен бастап 12 (он екі) айдан аспауға тиіс.</w:t>
      </w:r>
    </w:p>
    <w:p w14:paraId="2C05C8B4"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Мынадай:</w:t>
      </w:r>
    </w:p>
    <w:p w14:paraId="74F171DC"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1) жобаның орындалуына әсерін тигізетін табиғи апат, соғыс, эпидемия сияқты форс-мажорлық мән-жайлар;</w:t>
      </w:r>
    </w:p>
    <w:p w14:paraId="6DAA0845" w14:textId="14D090E4"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 жоба іске </w:t>
      </w:r>
      <w:r w:rsidR="004E43B8" w:rsidRPr="00054866">
        <w:rPr>
          <w:rFonts w:eastAsia="Calibri"/>
          <w:sz w:val="28"/>
          <w:szCs w:val="28"/>
          <w:lang w:val="kk-KZ" w:eastAsia="en-US"/>
        </w:rPr>
        <w:t>асыр</w:t>
      </w:r>
      <w:r w:rsidR="004E43B8">
        <w:rPr>
          <w:rFonts w:eastAsia="Calibri"/>
          <w:sz w:val="28"/>
          <w:szCs w:val="28"/>
          <w:lang w:val="kk-KZ" w:eastAsia="en-US"/>
        </w:rPr>
        <w:t>ыла</w:t>
      </w:r>
      <w:r w:rsidR="004E43B8" w:rsidRPr="00054866">
        <w:rPr>
          <w:rFonts w:eastAsia="Calibri"/>
          <w:sz w:val="28"/>
          <w:szCs w:val="28"/>
          <w:lang w:val="kk-KZ" w:eastAsia="en-US"/>
        </w:rPr>
        <w:t xml:space="preserve"> </w:t>
      </w:r>
      <w:r w:rsidRPr="00054866">
        <w:rPr>
          <w:rFonts w:eastAsia="Calibri"/>
          <w:sz w:val="28"/>
          <w:szCs w:val="28"/>
          <w:lang w:val="kk-KZ" w:eastAsia="en-US"/>
        </w:rPr>
        <w:t xml:space="preserve">басталған </w:t>
      </w:r>
      <w:r w:rsidR="004E43B8">
        <w:rPr>
          <w:rFonts w:eastAsia="Calibri"/>
          <w:sz w:val="28"/>
          <w:szCs w:val="28"/>
          <w:lang w:val="kk-KZ" w:eastAsia="en-US"/>
        </w:rPr>
        <w:t>сәтте</w:t>
      </w:r>
      <w:r w:rsidR="004E43B8" w:rsidRPr="00054866">
        <w:rPr>
          <w:rFonts w:eastAsia="Calibri"/>
          <w:sz w:val="28"/>
          <w:szCs w:val="28"/>
          <w:lang w:val="kk-KZ" w:eastAsia="en-US"/>
        </w:rPr>
        <w:t xml:space="preserve"> </w:t>
      </w:r>
      <w:r w:rsidRPr="00054866">
        <w:rPr>
          <w:rFonts w:eastAsia="Calibri"/>
          <w:sz w:val="28"/>
          <w:szCs w:val="28"/>
          <w:lang w:val="kk-KZ" w:eastAsia="en-US"/>
        </w:rPr>
        <w:t>болжау мүмкін болмаған және бейімделу үшін қосымша уақытты талап ететін заңнамадағы елеулі өзгерістер;</w:t>
      </w:r>
    </w:p>
    <w:p w14:paraId="6449E1CE" w14:textId="205331E7" w:rsidR="00287435"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3) жобаны іске асыру процесінде туындаған техникалық, экономикалық немесе өндірістік қиындықтардың субсидия алатын кәсіпкер тарапынан атүсті қарау немесе немқұрайлылық нәтижесі болмауы шартымен осы қиындықтарға байланысты күтпеген мән-жайлар орын алған </w:t>
      </w:r>
      <w:r w:rsidR="00B37229">
        <w:rPr>
          <w:rFonts w:eastAsia="Calibri"/>
          <w:sz w:val="28"/>
          <w:szCs w:val="28"/>
          <w:lang w:val="kk-KZ" w:eastAsia="en-US"/>
        </w:rPr>
        <w:t>жағдайларда</w:t>
      </w:r>
      <w:r w:rsidR="00B37229" w:rsidRPr="00054866">
        <w:rPr>
          <w:rFonts w:eastAsia="Calibri"/>
          <w:sz w:val="28"/>
          <w:szCs w:val="28"/>
          <w:lang w:val="kk-KZ" w:eastAsia="en-US"/>
        </w:rPr>
        <w:t xml:space="preserve"> </w:t>
      </w:r>
      <w:r w:rsidRPr="00054866">
        <w:rPr>
          <w:rFonts w:eastAsia="Calibri"/>
          <w:sz w:val="28"/>
          <w:szCs w:val="28"/>
          <w:lang w:val="kk-KZ" w:eastAsia="en-US"/>
        </w:rPr>
        <w:t>осы Қағидаларда белгіленген мерзім өткеннен кейін 6 (алты) айдан аспайтын қосымша мерзім беруге жол беріледі.»;</w:t>
      </w:r>
    </w:p>
    <w:p w14:paraId="0AE418F9" w14:textId="230ACB7B" w:rsidR="00287435" w:rsidRPr="00054866" w:rsidRDefault="00C93717" w:rsidP="00556F9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2-тарауда:</w:t>
      </w:r>
    </w:p>
    <w:p w14:paraId="14A43F09" w14:textId="66C4FEEB" w:rsidR="00287435" w:rsidRPr="00054866" w:rsidRDefault="00C93717" w:rsidP="00556F9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институтына арналған лимитті айқындау» деген 2-параграф алып тасталсын;</w:t>
      </w:r>
    </w:p>
    <w:p w14:paraId="2BAFA2C2" w14:textId="4C9A5753" w:rsidR="00287435" w:rsidRPr="00054866" w:rsidRDefault="00C93717" w:rsidP="00556F9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«Субсидия беру тәртібі» деген 3-параграф мынадай редакцияда жазылсын:</w:t>
      </w:r>
    </w:p>
    <w:p w14:paraId="35A3334A" w14:textId="32AE31CD"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«21. Кәсіпкер қаржы институтына қаржы құралын </w:t>
      </w:r>
      <w:r w:rsidR="00B37229">
        <w:rPr>
          <w:rFonts w:eastAsia="Calibri"/>
          <w:sz w:val="28"/>
          <w:szCs w:val="28"/>
          <w:lang w:val="kk-KZ" w:eastAsia="en-US"/>
        </w:rPr>
        <w:t>беру</w:t>
      </w:r>
      <w:r w:rsidRPr="00054866">
        <w:rPr>
          <w:rFonts w:eastAsia="Calibri"/>
          <w:sz w:val="28"/>
          <w:szCs w:val="28"/>
          <w:lang w:val="kk-KZ" w:eastAsia="en-US"/>
        </w:rPr>
        <w:t xml:space="preserve"> туралы өтініммен жүгінеді.</w:t>
      </w:r>
    </w:p>
    <w:p w14:paraId="50F37613"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институты жобаның қаржы-экономикалық тиімділігіне кешенді бағалау/сараптама жүргізеді.</w:t>
      </w:r>
    </w:p>
    <w:p w14:paraId="270588BA" w14:textId="5FB958DE"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Субсидияла</w:t>
      </w:r>
      <w:r w:rsidR="00B37229">
        <w:rPr>
          <w:rFonts w:eastAsia="Calibri"/>
          <w:sz w:val="28"/>
          <w:szCs w:val="28"/>
          <w:lang w:val="kk-KZ" w:eastAsia="en-US"/>
        </w:rPr>
        <w:t>у  сәтіне</w:t>
      </w:r>
      <w:r w:rsidRPr="00054866">
        <w:rPr>
          <w:rFonts w:eastAsia="Calibri"/>
          <w:sz w:val="28"/>
          <w:szCs w:val="28"/>
          <w:lang w:val="kk-KZ" w:eastAsia="en-US"/>
        </w:rPr>
        <w:t xml:space="preserve"> дейін қаржы институты қолданыстағы қаржы құралы бойынша кәсіпкердің шартта көзделген қаржы құралы бойынша міндеттемелерді уақтылы өтеу бойынша орындамағаны үшін (бар болса)  айыппұлдар мен </w:t>
      </w:r>
      <w:proofErr w:type="spellStart"/>
      <w:r w:rsidRPr="00054866">
        <w:rPr>
          <w:rFonts w:eastAsia="Calibri"/>
          <w:sz w:val="28"/>
          <w:szCs w:val="28"/>
          <w:lang w:val="kk-KZ" w:eastAsia="en-US"/>
        </w:rPr>
        <w:t>өсімпұлдарды</w:t>
      </w:r>
      <w:proofErr w:type="spellEnd"/>
      <w:r w:rsidRPr="00054866">
        <w:rPr>
          <w:rFonts w:eastAsia="Calibri"/>
          <w:sz w:val="28"/>
          <w:szCs w:val="28"/>
          <w:lang w:val="kk-KZ" w:eastAsia="en-US"/>
        </w:rPr>
        <w:t xml:space="preserve"> есептен шығарады.</w:t>
      </w:r>
    </w:p>
    <w:p w14:paraId="1A5B0889" w14:textId="64931CDB" w:rsidR="00C93717" w:rsidRPr="00054866" w:rsidRDefault="00777732"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22. </w:t>
      </w:r>
      <w:r w:rsidR="00C93717" w:rsidRPr="00054866">
        <w:rPr>
          <w:rFonts w:eastAsia="Calibri"/>
          <w:sz w:val="28"/>
          <w:szCs w:val="28"/>
          <w:lang w:val="kk-KZ" w:eastAsia="en-US"/>
        </w:rPr>
        <w:t xml:space="preserve">Қаржы институты қаржы құралын беру туралы оң шешім қабылдаған жағдайда, қаржы институты қаржы агенттігінің филиалдарына кәсіпкердің жобасын </w:t>
      </w:r>
      <w:r w:rsidR="00B37229" w:rsidRPr="00054866">
        <w:rPr>
          <w:rFonts w:eastAsia="Calibri"/>
          <w:sz w:val="28"/>
          <w:szCs w:val="28"/>
          <w:lang w:val="kk-KZ" w:eastAsia="en-US"/>
        </w:rPr>
        <w:t>осы Қағидалардың талаптары мен шарттарына сәйкестігі</w:t>
      </w:r>
      <w:r w:rsidR="00B37229">
        <w:rPr>
          <w:rFonts w:eastAsia="Calibri"/>
          <w:sz w:val="28"/>
          <w:szCs w:val="28"/>
          <w:lang w:val="kk-KZ" w:eastAsia="en-US"/>
        </w:rPr>
        <w:t>н</w:t>
      </w:r>
      <w:r w:rsidR="00B37229" w:rsidRPr="00054866">
        <w:rPr>
          <w:rFonts w:eastAsia="Calibri"/>
          <w:sz w:val="28"/>
          <w:szCs w:val="28"/>
          <w:lang w:val="kk-KZ" w:eastAsia="en-US"/>
        </w:rPr>
        <w:t xml:space="preserve"> </w:t>
      </w:r>
      <w:r w:rsidR="00C93717" w:rsidRPr="00054866">
        <w:rPr>
          <w:rFonts w:eastAsia="Calibri"/>
          <w:sz w:val="28"/>
          <w:szCs w:val="28"/>
          <w:lang w:val="kk-KZ" w:eastAsia="en-US"/>
        </w:rPr>
        <w:t xml:space="preserve">қарау үшін  құжаттар топтамасын жібереді, оның ішінде: </w:t>
      </w:r>
    </w:p>
    <w:p w14:paraId="316335C1"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1) Қордың уәкілетті органы бекіткен нысан бойынша кәсіпкердің өтінімі бойынша чек-парақ;</w:t>
      </w:r>
    </w:p>
    <w:p w14:paraId="4611F99D" w14:textId="3DF128D4"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 заңды тұлғаны мемлекеттік тіркеу (қайта тіркеу) туралы анықтама, кәсіпкерді мемлекеттік тіркеу туралы хабарлама;</w:t>
      </w:r>
    </w:p>
    <w:p w14:paraId="3AA1E755"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 салық берешегі жоқ туралы анықтама;</w:t>
      </w:r>
    </w:p>
    <w:p w14:paraId="703485E9"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4) қаржы институтының оң шешімі (қаржы институты шешімінің хаттамасынан үзінді);</w:t>
      </w:r>
    </w:p>
    <w:p w14:paraId="2A023A46"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5) қаржы институтының техникалық-экономикалық негіздемесі/бизнес-жоспары/сараптамалық қорытындысы, сондай-ақ қаржы институтының </w:t>
      </w:r>
      <w:r w:rsidRPr="00054866">
        <w:rPr>
          <w:rFonts w:eastAsia="Calibri"/>
          <w:sz w:val="28"/>
          <w:szCs w:val="28"/>
          <w:lang w:val="kk-KZ" w:eastAsia="en-US"/>
        </w:rPr>
        <w:lastRenderedPageBreak/>
        <w:t>тәуекелдер қорытындысы – болған кезде;</w:t>
      </w:r>
    </w:p>
    <w:p w14:paraId="3282685F"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6) жобаның және кәсіпкердің осы Қағидалардың шарттарына сәйкестігін растайтын құжаттар. Ұсынылған құжаттардың жеткіліксіздігі анықталған кезде қаржы агенттігі сұратылатын құжаттардың тізбесін негіздей отырып, жобаның және (немесе) кәсіпкердің осы Қағидалардың талаптары мен шарттарына сәйкестігін растау үшін қажетті қосымша құжаттарға жазбаша сұрау салуды жүзеге асырады;</w:t>
      </w:r>
    </w:p>
    <w:p w14:paraId="4FEACF4A" w14:textId="7AC6E016" w:rsidR="00C93717" w:rsidRPr="00054866" w:rsidRDefault="00C93717"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7) </w:t>
      </w:r>
      <w:r w:rsidR="00083513" w:rsidRPr="00054866">
        <w:rPr>
          <w:rFonts w:eastAsia="Calibri"/>
          <w:sz w:val="28"/>
          <w:szCs w:val="28"/>
          <w:lang w:val="kk-KZ" w:eastAsia="en-US"/>
        </w:rPr>
        <w:t xml:space="preserve">субсидиялау шартының қосымшасына сәйкес өтініш-келісім </w:t>
      </w:r>
      <w:r w:rsidRPr="00054866">
        <w:rPr>
          <w:rFonts w:eastAsia="Calibri"/>
          <w:sz w:val="28"/>
          <w:szCs w:val="28"/>
          <w:lang w:val="kk-KZ" w:eastAsia="en-US"/>
        </w:rPr>
        <w:t>;</w:t>
      </w:r>
    </w:p>
    <w:p w14:paraId="3008C593" w14:textId="7827E90F" w:rsidR="00083513"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8) Қордың уәкілетті органы бекіткен нысан бойынша салық құпиясы болып табылатын мәліметтерді Қазақстан Республикасы Қаржы министрлігінің Мемлекеттік кірістер комитетінен алуға келісім беруге өтініш</w:t>
      </w:r>
      <w:r w:rsidR="00083513" w:rsidRPr="00054866">
        <w:rPr>
          <w:rFonts w:eastAsia="Calibri"/>
          <w:sz w:val="28"/>
          <w:szCs w:val="28"/>
          <w:lang w:val="kk-KZ" w:eastAsia="en-US"/>
        </w:rPr>
        <w:t>;</w:t>
      </w:r>
    </w:p>
    <w:p w14:paraId="7E1F2E5C" w14:textId="11303B32" w:rsidR="00C93717" w:rsidRPr="00054866" w:rsidRDefault="00083513"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9) кәсіпкер санаты туралы анықтама</w:t>
      </w:r>
      <w:r w:rsidR="00C93717" w:rsidRPr="00054866">
        <w:rPr>
          <w:rFonts w:eastAsia="Calibri"/>
          <w:sz w:val="28"/>
          <w:szCs w:val="28"/>
          <w:lang w:val="kk-KZ" w:eastAsia="en-US"/>
        </w:rPr>
        <w:t>.</w:t>
      </w:r>
    </w:p>
    <w:p w14:paraId="0D426F85"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23. Кәсіпкердің жобасы және ұсынылған материалдар осы Қағидалардың шарттарына сәйкес келмеген және (немесе) құжаттар топтамасы толық ұсынылмаған не белгіленген нысандарға сәйкес келмейтін құжаттар ұсынылған жағдайда қаржы агенттігі 1 (бір) жұмыс күні ішінде ұсынылған құжаттар бойынша нақты кемшіліктерді көрсете отырып, қаржы институтына ұсынылған құжаттарды пысықтау үшін қайтарады.</w:t>
      </w:r>
    </w:p>
    <w:p w14:paraId="48BCEA9A"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Кәсіпкер және ұсынылған материалдар осы Қағидалардың шарттарына сәйкес келген және (немесе) құжаттар топтамасы бойынша кемшіліктер болмаған жағдайда қаржы агенттігі құжаттар топтамасын алғаннан кейін төртінші жұмыс күні кәсіпкердің жобасын қаржы агенттігі уәкілетті органының отырысына шығарады.</w:t>
      </w:r>
    </w:p>
    <w:p w14:paraId="1280F302" w14:textId="2B4C48D5" w:rsidR="00C93717" w:rsidRPr="00054866" w:rsidRDefault="00083513"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24. </w:t>
      </w:r>
      <w:r w:rsidR="00C93717" w:rsidRPr="00054866">
        <w:rPr>
          <w:rFonts w:eastAsia="Calibri"/>
          <w:sz w:val="28"/>
          <w:szCs w:val="28"/>
          <w:lang w:val="kk-KZ" w:eastAsia="en-US"/>
        </w:rPr>
        <w:t>Қаржы агенттігінің уәкілетті органы жобаны қарау нәтижелері бойынша мынадай шешімдердің бірін қабылдайды:</w:t>
      </w:r>
    </w:p>
    <w:p w14:paraId="77F75E21"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субсидия беру туралы;</w:t>
      </w:r>
    </w:p>
    <w:p w14:paraId="67E2FFFD"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субсидия беруден бас тарту туралы;</w:t>
      </w:r>
    </w:p>
    <w:p w14:paraId="0A836B40"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жобаны пысықтауға жіберу туралы.</w:t>
      </w:r>
    </w:p>
    <w:p w14:paraId="6EB61DA9"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Жоба субсидиялау шарттарына сәйкес келмеген жағдайда субсидия беруден бас тартуға жол беріледі.</w:t>
      </w:r>
    </w:p>
    <w:p w14:paraId="5B9CCB10" w14:textId="33FBF56D"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w:t>
      </w:r>
      <w:r w:rsidR="00083513" w:rsidRPr="00054866">
        <w:rPr>
          <w:rFonts w:eastAsia="Calibri"/>
          <w:sz w:val="28"/>
          <w:szCs w:val="28"/>
          <w:lang w:val="kk-KZ" w:eastAsia="en-US"/>
        </w:rPr>
        <w:t>5</w:t>
      </w:r>
      <w:r w:rsidRPr="00054866">
        <w:rPr>
          <w:rFonts w:eastAsia="Calibri"/>
          <w:sz w:val="28"/>
          <w:szCs w:val="28"/>
          <w:lang w:val="kk-KZ" w:eastAsia="en-US"/>
        </w:rPr>
        <w:t xml:space="preserve">. Тиісті уәкілетті органнан/өңірлік үйлестірушіден субсидиялау үшін бюджеттен берілетін қаражат болмаған жағдайда, қаржы агенттігі тиісті уәкілетті органнан/өңірлік үйлестірушіден қаражат алған </w:t>
      </w:r>
      <w:r w:rsidR="000877F9">
        <w:rPr>
          <w:rFonts w:eastAsia="Calibri"/>
          <w:sz w:val="28"/>
          <w:szCs w:val="28"/>
          <w:lang w:val="kk-KZ" w:eastAsia="en-US"/>
        </w:rPr>
        <w:t>сәтке</w:t>
      </w:r>
      <w:r w:rsidR="000877F9" w:rsidRPr="00054866">
        <w:rPr>
          <w:rFonts w:eastAsia="Calibri"/>
          <w:sz w:val="28"/>
          <w:szCs w:val="28"/>
          <w:lang w:val="kk-KZ" w:eastAsia="en-US"/>
        </w:rPr>
        <w:t xml:space="preserve"> </w:t>
      </w:r>
      <w:r w:rsidRPr="00054866">
        <w:rPr>
          <w:rFonts w:eastAsia="Calibri"/>
          <w:sz w:val="28"/>
          <w:szCs w:val="28"/>
          <w:lang w:val="kk-KZ" w:eastAsia="en-US"/>
        </w:rPr>
        <w:t>дейін қаржы институтынан осы Қағидалардың 22-тармағында көрсетілген құжаттарды қабылдамайды.</w:t>
      </w:r>
    </w:p>
    <w:p w14:paraId="29270998" w14:textId="11C4592F"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w:t>
      </w:r>
      <w:r w:rsidR="00083513" w:rsidRPr="00054866">
        <w:rPr>
          <w:rFonts w:eastAsia="Calibri"/>
          <w:sz w:val="28"/>
          <w:szCs w:val="28"/>
          <w:lang w:val="kk-KZ" w:eastAsia="en-US"/>
        </w:rPr>
        <w:t>6</w:t>
      </w:r>
      <w:r w:rsidRPr="00054866">
        <w:rPr>
          <w:rFonts w:eastAsia="Calibri"/>
          <w:sz w:val="28"/>
          <w:szCs w:val="28"/>
          <w:lang w:val="kk-KZ" w:eastAsia="en-US"/>
        </w:rPr>
        <w:t>. Отырыстар өткізу тәртібі, қаржы агенттігінің уәкілетті органы мүшелерінің саны қаржы агенттігінің уәкілетті органы бекітетін ішкі нормативтік құжаттарда айқындалады.</w:t>
      </w:r>
    </w:p>
    <w:p w14:paraId="59A7CB75" w14:textId="36086E3C"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агенттігінің уәкілетті органы жобаларды тиісті қаржы жылы</w:t>
      </w:r>
      <w:r w:rsidR="000877F9">
        <w:rPr>
          <w:rFonts w:eastAsia="Calibri"/>
          <w:sz w:val="28"/>
          <w:szCs w:val="28"/>
          <w:lang w:val="kk-KZ" w:eastAsia="en-US"/>
        </w:rPr>
        <w:t>нда</w:t>
      </w:r>
      <w:r w:rsidRPr="00054866">
        <w:rPr>
          <w:rFonts w:eastAsia="Calibri"/>
          <w:sz w:val="28"/>
          <w:szCs w:val="28"/>
          <w:lang w:val="kk-KZ" w:eastAsia="en-US"/>
        </w:rPr>
        <w:t xml:space="preserve"> субсидиялау үшін бюджет қаражаты болған жағдайда ғана қарайды.</w:t>
      </w:r>
    </w:p>
    <w:p w14:paraId="15352D09" w14:textId="640337DA" w:rsidR="00C93717" w:rsidRPr="00054866" w:rsidRDefault="00083513"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27. </w:t>
      </w:r>
      <w:r w:rsidR="00C93717" w:rsidRPr="00054866">
        <w:rPr>
          <w:rFonts w:eastAsia="Calibri"/>
          <w:sz w:val="28"/>
          <w:szCs w:val="28"/>
          <w:lang w:val="kk-KZ" w:eastAsia="en-US"/>
        </w:rPr>
        <w:t>Қаржы агенттігінің уәкілетті органы кәсіпкердің жобасын құжаттар топтамасы</w:t>
      </w:r>
      <w:r w:rsidR="000877F9">
        <w:rPr>
          <w:rFonts w:eastAsia="Calibri"/>
          <w:sz w:val="28"/>
          <w:szCs w:val="28"/>
          <w:lang w:val="kk-KZ" w:eastAsia="en-US"/>
        </w:rPr>
        <w:t xml:space="preserve">мен </w:t>
      </w:r>
      <w:proofErr w:type="spellStart"/>
      <w:r w:rsidR="000877F9">
        <w:rPr>
          <w:rFonts w:eastAsia="Calibri"/>
          <w:sz w:val="28"/>
          <w:szCs w:val="28"/>
          <w:lang w:val="kk-KZ" w:eastAsia="en-US"/>
        </w:rPr>
        <w:t>бірге</w:t>
      </w:r>
      <w:r w:rsidR="00C93717" w:rsidRPr="00054866">
        <w:rPr>
          <w:rFonts w:eastAsia="Calibri"/>
          <w:sz w:val="28"/>
          <w:szCs w:val="28"/>
          <w:lang w:val="kk-KZ" w:eastAsia="en-US"/>
        </w:rPr>
        <w:t>р</w:t>
      </w:r>
      <w:proofErr w:type="spellEnd"/>
      <w:r w:rsidR="00C93717" w:rsidRPr="00054866">
        <w:rPr>
          <w:rFonts w:eastAsia="Calibri"/>
          <w:sz w:val="28"/>
          <w:szCs w:val="28"/>
          <w:lang w:val="kk-KZ" w:eastAsia="en-US"/>
        </w:rPr>
        <w:t xml:space="preserve"> ақпарат келіп түскен күннен бастап 5 (бес) жұмыс күні ішінде қарайды. Бұл ретте қаржы агенттігінің уәкілетті органы оң шешім </w:t>
      </w:r>
      <w:r w:rsidR="00C93717" w:rsidRPr="00054866">
        <w:rPr>
          <w:rFonts w:eastAsia="Calibri"/>
          <w:sz w:val="28"/>
          <w:szCs w:val="28"/>
          <w:lang w:val="kk-KZ" w:eastAsia="en-US"/>
        </w:rPr>
        <w:lastRenderedPageBreak/>
        <w:t>қабылдаған жағдайда шешімде:</w:t>
      </w:r>
    </w:p>
    <w:p w14:paraId="340D6A78"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кәсіпкерлердің инвестициялық мақсаттарға міндеттемесі:</w:t>
      </w:r>
    </w:p>
    <w:p w14:paraId="01BA39EA" w14:textId="2FE337FD"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қолдау алған жылдан кейінгі 2 (екі) қаржы жылының қорытындысы бойынша кредиттің әрбір 100 (жүз) миллион теңгесіне жаңа жұмыс орындарын, бірақ әрбір жоба бойынша кемінде бір жұмыс орнын құр</w:t>
      </w:r>
      <w:r w:rsidR="00811C7A">
        <w:rPr>
          <w:rFonts w:eastAsia="Calibri"/>
          <w:sz w:val="28"/>
          <w:szCs w:val="28"/>
          <w:lang w:val="kk-KZ" w:eastAsia="en-US"/>
        </w:rPr>
        <w:t>у</w:t>
      </w:r>
      <w:r w:rsidRPr="00054866">
        <w:rPr>
          <w:rFonts w:eastAsia="Calibri"/>
          <w:sz w:val="28"/>
          <w:szCs w:val="28"/>
          <w:lang w:val="kk-KZ" w:eastAsia="en-US"/>
        </w:rPr>
        <w:t>;</w:t>
      </w:r>
    </w:p>
    <w:p w14:paraId="604C81F3" w14:textId="278DEC6E"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бір қаржы жылының қорытындысы бойынша және </w:t>
      </w:r>
      <w:r w:rsidR="00811C7A" w:rsidRPr="00054866">
        <w:rPr>
          <w:rFonts w:eastAsia="Calibri"/>
          <w:sz w:val="28"/>
          <w:szCs w:val="28"/>
          <w:lang w:val="kk-KZ" w:eastAsia="en-US"/>
        </w:rPr>
        <w:t xml:space="preserve">субсидиялау мерзімі аяқталғанға дейін </w:t>
      </w:r>
      <w:r w:rsidRPr="00054866">
        <w:rPr>
          <w:rFonts w:eastAsia="Calibri"/>
          <w:sz w:val="28"/>
          <w:szCs w:val="28"/>
          <w:lang w:val="kk-KZ" w:eastAsia="en-US"/>
        </w:rPr>
        <w:t>жыл сайын</w:t>
      </w:r>
      <w:r w:rsidR="00811C7A">
        <w:rPr>
          <w:rFonts w:eastAsia="Calibri"/>
          <w:sz w:val="28"/>
          <w:szCs w:val="28"/>
          <w:lang w:val="kk-KZ" w:eastAsia="en-US"/>
        </w:rPr>
        <w:t>ғы негізде</w:t>
      </w:r>
      <w:r w:rsidRPr="00054866">
        <w:rPr>
          <w:rFonts w:eastAsia="Calibri"/>
          <w:sz w:val="28"/>
          <w:szCs w:val="28"/>
          <w:lang w:val="kk-KZ" w:eastAsia="en-US"/>
        </w:rPr>
        <w:t xml:space="preserve"> кірісті жинақталған инфляция деңгейінен төмен емес деңгейде міндетті түрде </w:t>
      </w:r>
      <w:r w:rsidR="00811C7A" w:rsidRPr="00054866">
        <w:rPr>
          <w:rFonts w:eastAsia="Calibri"/>
          <w:sz w:val="28"/>
          <w:szCs w:val="28"/>
          <w:lang w:val="kk-KZ" w:eastAsia="en-US"/>
        </w:rPr>
        <w:t>ұлға</w:t>
      </w:r>
      <w:r w:rsidR="00811C7A">
        <w:rPr>
          <w:rFonts w:eastAsia="Calibri"/>
          <w:sz w:val="28"/>
          <w:szCs w:val="28"/>
          <w:lang w:val="kk-KZ" w:eastAsia="en-US"/>
        </w:rPr>
        <w:t>йту</w:t>
      </w:r>
      <w:r w:rsidRPr="00054866">
        <w:rPr>
          <w:rFonts w:eastAsia="Calibri"/>
          <w:sz w:val="28"/>
          <w:szCs w:val="28"/>
          <w:lang w:val="kk-KZ" w:eastAsia="en-US"/>
        </w:rPr>
        <w:t>;</w:t>
      </w:r>
    </w:p>
    <w:p w14:paraId="72222D1B"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кәсіпкерлердің айналым қаражатын толықтыруға міндеттемесі:</w:t>
      </w:r>
    </w:p>
    <w:p w14:paraId="24294FE2" w14:textId="393595FB"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бір қаржы жылының қорытындысы бойынша және </w:t>
      </w:r>
      <w:r w:rsidR="00811C7A" w:rsidRPr="00054866">
        <w:rPr>
          <w:rFonts w:eastAsia="Calibri"/>
          <w:sz w:val="28"/>
          <w:szCs w:val="28"/>
          <w:lang w:val="kk-KZ" w:eastAsia="en-US"/>
        </w:rPr>
        <w:t xml:space="preserve">субсидиялау мерзімі аяқталғанға дейін </w:t>
      </w:r>
      <w:r w:rsidRPr="00054866">
        <w:rPr>
          <w:rFonts w:eastAsia="Calibri"/>
          <w:sz w:val="28"/>
          <w:szCs w:val="28"/>
          <w:lang w:val="kk-KZ" w:eastAsia="en-US"/>
        </w:rPr>
        <w:t>жыл сайын</w:t>
      </w:r>
      <w:r w:rsidR="00811C7A">
        <w:rPr>
          <w:rFonts w:eastAsia="Calibri"/>
          <w:sz w:val="28"/>
          <w:szCs w:val="28"/>
          <w:lang w:val="kk-KZ" w:eastAsia="en-US"/>
        </w:rPr>
        <w:t>ғы негізде</w:t>
      </w:r>
      <w:r w:rsidRPr="00054866">
        <w:rPr>
          <w:rFonts w:eastAsia="Calibri"/>
          <w:sz w:val="28"/>
          <w:szCs w:val="28"/>
          <w:lang w:val="kk-KZ" w:eastAsia="en-US"/>
        </w:rPr>
        <w:t xml:space="preserve"> кіріс пен еңбекақы төлеу қорының жинақталған инфляция деңгейінен төмен емес деңгейде міндетті түрде </w:t>
      </w:r>
      <w:r w:rsidR="00811C7A" w:rsidRPr="00054866">
        <w:rPr>
          <w:rFonts w:eastAsia="Calibri"/>
          <w:sz w:val="28"/>
          <w:szCs w:val="28"/>
          <w:lang w:val="kk-KZ" w:eastAsia="en-US"/>
        </w:rPr>
        <w:t>ұлға</w:t>
      </w:r>
      <w:r w:rsidR="00811C7A">
        <w:rPr>
          <w:rFonts w:eastAsia="Calibri"/>
          <w:sz w:val="28"/>
          <w:szCs w:val="28"/>
          <w:lang w:val="kk-KZ" w:eastAsia="en-US"/>
        </w:rPr>
        <w:t>йту</w:t>
      </w:r>
      <w:r w:rsidRPr="00054866">
        <w:rPr>
          <w:rFonts w:eastAsia="Calibri"/>
          <w:sz w:val="28"/>
          <w:szCs w:val="28"/>
          <w:lang w:val="kk-KZ" w:eastAsia="en-US"/>
        </w:rPr>
        <w:t>.</w:t>
      </w:r>
    </w:p>
    <w:p w14:paraId="5FEA5A4E" w14:textId="1F3F8E6E"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Тиімділік көрсеткіштерін есептеу үшін Қазақстан Республикасы Қаржы министрлігі Мемлекеттік кірістер комитетінің/салық декларациясының деректері және (немесе) бюджетпен есеп айырысудың жай-күйі туралы дербес шоттан үзінді</w:t>
      </w:r>
      <w:r w:rsidR="00722C37">
        <w:rPr>
          <w:rFonts w:eastAsia="Calibri"/>
          <w:sz w:val="28"/>
          <w:szCs w:val="28"/>
          <w:lang w:val="kk-KZ" w:eastAsia="en-US"/>
        </w:rPr>
        <w:t xml:space="preserve"> </w:t>
      </w:r>
      <w:r w:rsidRPr="00054866">
        <w:rPr>
          <w:rFonts w:eastAsia="Calibri"/>
          <w:sz w:val="28"/>
          <w:szCs w:val="28"/>
          <w:lang w:val="kk-KZ" w:eastAsia="en-US"/>
        </w:rPr>
        <w:t>көшірмеге сәйкес деректер пайдаланылады. Бұл ретте тиімділік көрсеткіштерін есептеген кезде субсидиялау қай күні басталғанына қарамастан, келесі қаржы жылының басталуы есептік күн болып табылады.</w:t>
      </w:r>
    </w:p>
    <w:p w14:paraId="3C974DEF" w14:textId="7C2F4584" w:rsidR="00C93717" w:rsidRPr="00054866" w:rsidRDefault="00083513"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28. </w:t>
      </w:r>
      <w:r w:rsidR="00C93717" w:rsidRPr="00054866">
        <w:rPr>
          <w:rFonts w:eastAsia="Calibri"/>
          <w:sz w:val="28"/>
          <w:szCs w:val="28"/>
          <w:lang w:val="kk-KZ" w:eastAsia="en-US"/>
        </w:rPr>
        <w:t xml:space="preserve">Қаржы агенттігінің уәкілетті органы шешім қабылдағаннан кейін қаржы агенттігі 1 (бір) жұмыс күні ішінде хаттама ресімдеп, оған қол қояды және шешім оң/теріс болған жағдайда қаржы институтына және кәсіпкерге ілеспе хатпен хаттамадан үзінді </w:t>
      </w:r>
      <w:r w:rsidR="001E2807">
        <w:rPr>
          <w:rFonts w:eastAsia="Calibri"/>
          <w:sz w:val="28"/>
          <w:szCs w:val="28"/>
          <w:lang w:val="kk-KZ" w:eastAsia="en-US"/>
        </w:rPr>
        <w:t xml:space="preserve">көшірме </w:t>
      </w:r>
      <w:r w:rsidR="00C93717" w:rsidRPr="00054866">
        <w:rPr>
          <w:rFonts w:eastAsia="Calibri"/>
          <w:sz w:val="28"/>
          <w:szCs w:val="28"/>
          <w:lang w:val="kk-KZ" w:eastAsia="en-US"/>
        </w:rPr>
        <w:t>жібереді.</w:t>
      </w:r>
    </w:p>
    <w:p w14:paraId="13959D5F" w14:textId="6BDCA0BB"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агенттігінің уәкілетті органы оң шешімінің қолданылу мерзімі қаржы агенттігінің уәкілетті органы шешім қабылдаған күннен бастап 6 (алты) айды құрайды.</w:t>
      </w:r>
    </w:p>
    <w:p w14:paraId="0A0F03D3" w14:textId="6447E461" w:rsidR="00083513" w:rsidRPr="00054866" w:rsidRDefault="00083513"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29. Қаржы институты қаржы агенттігінен қаржы агенттігінің уәкілетті органының шешімін алғаннан кейін және субсидиялау туралы оң шешім болған кезде қаржы агенттігі, қаржы институты мен кәсіпкер арасында субсидиялау шарты жасалады, оған сәйкес қаржы агенттігі қаржы институтына субсидиялау шартына өтеу </w:t>
      </w:r>
      <w:r w:rsidR="001E2807">
        <w:rPr>
          <w:rFonts w:eastAsia="Calibri"/>
          <w:sz w:val="28"/>
          <w:szCs w:val="28"/>
          <w:lang w:val="kk-KZ" w:eastAsia="en-US"/>
        </w:rPr>
        <w:t>графигіне</w:t>
      </w:r>
      <w:r w:rsidR="001E2807" w:rsidRPr="00054866">
        <w:rPr>
          <w:rFonts w:eastAsia="Calibri"/>
          <w:sz w:val="28"/>
          <w:szCs w:val="28"/>
          <w:lang w:val="kk-KZ" w:eastAsia="en-US"/>
        </w:rPr>
        <w:t xml:space="preserve"> </w:t>
      </w:r>
      <w:r w:rsidRPr="00054866">
        <w:rPr>
          <w:rFonts w:eastAsia="Calibri"/>
          <w:sz w:val="28"/>
          <w:szCs w:val="28"/>
          <w:lang w:val="kk-KZ" w:eastAsia="en-US"/>
        </w:rPr>
        <w:t>сәйкес сыйақы мөлшерлемесінің бір бөлігін төлеуді жүзеге асырады.</w:t>
      </w:r>
    </w:p>
    <w:p w14:paraId="6A16932E" w14:textId="77777777"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30. Субсидиялау шартын:</w:t>
      </w:r>
    </w:p>
    <w:p w14:paraId="7F192925" w14:textId="77777777"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1) қаржы институты:</w:t>
      </w:r>
    </w:p>
    <w:p w14:paraId="034C5DB1" w14:textId="351155F3"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қаржы агенттігінен хаттаманы/шешімді алған </w:t>
      </w:r>
      <w:r w:rsidR="001E2807">
        <w:rPr>
          <w:rFonts w:eastAsia="Calibri"/>
          <w:sz w:val="28"/>
          <w:szCs w:val="28"/>
          <w:lang w:val="kk-KZ" w:eastAsia="en-US"/>
        </w:rPr>
        <w:t>сәттен</w:t>
      </w:r>
      <w:r w:rsidR="001E2807" w:rsidRPr="00054866">
        <w:rPr>
          <w:rFonts w:eastAsia="Calibri"/>
          <w:sz w:val="28"/>
          <w:szCs w:val="28"/>
          <w:lang w:val="kk-KZ" w:eastAsia="en-US"/>
        </w:rPr>
        <w:t xml:space="preserve"> </w:t>
      </w:r>
      <w:r w:rsidRPr="00054866">
        <w:rPr>
          <w:rFonts w:eastAsia="Calibri"/>
          <w:sz w:val="28"/>
          <w:szCs w:val="28"/>
          <w:lang w:val="kk-KZ" w:eastAsia="en-US"/>
        </w:rPr>
        <w:t>бастап 10 (он) жұмыс күні ішінде;</w:t>
      </w:r>
    </w:p>
    <w:p w14:paraId="23B2FC7C" w14:textId="77777777"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 қаржы агенттігі:</w:t>
      </w:r>
    </w:p>
    <w:p w14:paraId="248CE8D5" w14:textId="751B16A7"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қаржы институтынан субсидиялау шартын алған </w:t>
      </w:r>
      <w:r w:rsidR="001E2807">
        <w:rPr>
          <w:rFonts w:eastAsia="Calibri"/>
          <w:sz w:val="28"/>
          <w:szCs w:val="28"/>
          <w:lang w:val="kk-KZ" w:eastAsia="en-US"/>
        </w:rPr>
        <w:t>сәттен</w:t>
      </w:r>
      <w:r w:rsidR="001E2807" w:rsidRPr="00054866">
        <w:rPr>
          <w:rFonts w:eastAsia="Calibri"/>
          <w:sz w:val="28"/>
          <w:szCs w:val="28"/>
          <w:lang w:val="kk-KZ" w:eastAsia="en-US"/>
        </w:rPr>
        <w:t xml:space="preserve"> </w:t>
      </w:r>
      <w:r w:rsidRPr="00054866">
        <w:rPr>
          <w:rFonts w:eastAsia="Calibri"/>
          <w:sz w:val="28"/>
          <w:szCs w:val="28"/>
          <w:lang w:val="kk-KZ" w:eastAsia="en-US"/>
        </w:rPr>
        <w:t>бастап 3 (үш) жұмыс күні ішінде жасасады.</w:t>
      </w:r>
    </w:p>
    <w:p w14:paraId="4CCCFE4F" w14:textId="77777777"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Субсидиялау шарты электрондық нысанда/қағаз жеткізгіште жасалады, бұл ретте субсидиялау шартының электрондық нысанына Қазақстан Республикасының цифрлық заңнамасына сәйкес электрондық цифрлық қолтаңба қойылады.</w:t>
      </w:r>
    </w:p>
    <w:p w14:paraId="154709AF" w14:textId="6F44E8C0"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Егер қаржы институты осы тармақтың 1) тармақшасында белгіленген </w:t>
      </w:r>
      <w:r w:rsidRPr="00054866">
        <w:rPr>
          <w:rFonts w:eastAsia="Calibri"/>
          <w:sz w:val="28"/>
          <w:szCs w:val="28"/>
          <w:lang w:val="kk-KZ" w:eastAsia="en-US"/>
        </w:rPr>
        <w:lastRenderedPageBreak/>
        <w:t>мерзімдерде субсидиялау шартын уақтылы жасаспаған жағдайда, қаржы институты қаржы агенттігін кідірту себептерін түсіндіре отырып, ресми хатпен хабардар етеді.</w:t>
      </w:r>
    </w:p>
    <w:p w14:paraId="2F337EB7" w14:textId="2B40FA88"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31. Егер субсидиялау шартының талаптары қаржы агенттігі уәкілетті органының шешіміне, осы Қағидалардың талаптарына сәйкес келмесе, қаржы агенттігі субсидиялау шартына қол қоймайды. Бұл ретте қаржы агенттігі қаржы институты</w:t>
      </w:r>
      <w:r w:rsidR="006E5AD9">
        <w:rPr>
          <w:rFonts w:eastAsia="Calibri"/>
          <w:sz w:val="28"/>
          <w:szCs w:val="28"/>
          <w:lang w:val="kk-KZ" w:eastAsia="en-US"/>
        </w:rPr>
        <w:t>н</w:t>
      </w:r>
      <w:r w:rsidRPr="00054866">
        <w:rPr>
          <w:rFonts w:eastAsia="Calibri"/>
          <w:sz w:val="28"/>
          <w:szCs w:val="28"/>
          <w:lang w:val="kk-KZ" w:eastAsia="en-US"/>
        </w:rPr>
        <w:t xml:space="preserve"> және кәсіпкерді 1 (бір) жұмыс күні ішінде бұл туралы хабардар етеді.</w:t>
      </w:r>
    </w:p>
    <w:p w14:paraId="6590F491" w14:textId="77777777"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институты ескертулерді жойған жағдайда қаржы агенттігі субсидиялау шартына қол қояды.</w:t>
      </w:r>
    </w:p>
    <w:p w14:paraId="7FB42962" w14:textId="1930B9DE"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Субсидиялау шарты кәсіпкер, қаржы институты және қаржы агенттігі қол қойған күнінен бастап күшіне енеді. Бұл ретте субсидиялау мерзімінің басталуы </w:t>
      </w:r>
      <w:r w:rsidR="00934FDB" w:rsidRPr="00054866">
        <w:rPr>
          <w:rFonts w:eastAsia="Calibri"/>
          <w:sz w:val="28"/>
          <w:szCs w:val="28"/>
          <w:lang w:val="kk-KZ" w:eastAsia="en-US"/>
        </w:rPr>
        <w:t xml:space="preserve">субсидиялау шартында </w:t>
      </w:r>
      <w:r w:rsidRPr="00054866">
        <w:rPr>
          <w:rFonts w:eastAsia="Calibri"/>
          <w:sz w:val="28"/>
          <w:szCs w:val="28"/>
          <w:lang w:val="kk-KZ" w:eastAsia="en-US"/>
        </w:rPr>
        <w:t>субсидиялау шартына қол қойылған күнге дейін күнтізбелік 30 (отыз) күннен аспайтын</w:t>
      </w:r>
      <w:r w:rsidR="00C627F3" w:rsidRPr="00C627F3">
        <w:rPr>
          <w:rFonts w:eastAsia="Calibri"/>
          <w:sz w:val="28"/>
          <w:szCs w:val="28"/>
          <w:lang w:val="kk-KZ" w:eastAsia="en-US"/>
        </w:rPr>
        <w:t xml:space="preserve"> </w:t>
      </w:r>
      <w:r w:rsidR="00C627F3" w:rsidRPr="00054866">
        <w:rPr>
          <w:rFonts w:eastAsia="Calibri"/>
          <w:sz w:val="28"/>
          <w:szCs w:val="28"/>
          <w:lang w:val="kk-KZ" w:eastAsia="en-US"/>
        </w:rPr>
        <w:t>мерзімге белгіленеді</w:t>
      </w:r>
      <w:r w:rsidRPr="00054866">
        <w:rPr>
          <w:rFonts w:eastAsia="Calibri"/>
          <w:sz w:val="28"/>
          <w:szCs w:val="28"/>
          <w:lang w:val="kk-KZ" w:eastAsia="en-US"/>
        </w:rPr>
        <w:t xml:space="preserve">, бірақ қаржы агенттігі шешім қабылдаған күннен ерте </w:t>
      </w:r>
      <w:r w:rsidR="00C627F3">
        <w:rPr>
          <w:rFonts w:eastAsia="Calibri"/>
          <w:sz w:val="28"/>
          <w:szCs w:val="28"/>
          <w:lang w:val="kk-KZ" w:eastAsia="en-US"/>
        </w:rPr>
        <w:t xml:space="preserve"> белгіленбейді</w:t>
      </w:r>
      <w:r w:rsidRPr="00054866">
        <w:rPr>
          <w:rFonts w:eastAsia="Calibri"/>
          <w:sz w:val="28"/>
          <w:szCs w:val="28"/>
          <w:lang w:val="kk-KZ" w:eastAsia="en-US"/>
        </w:rPr>
        <w:t>.</w:t>
      </w:r>
    </w:p>
    <w:p w14:paraId="04041C42" w14:textId="3F2718AE" w:rsidR="00083513" w:rsidRPr="00054866" w:rsidRDefault="00083513" w:rsidP="00083513">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Сыйақы мөлшерлемесінің субсидияланатын бөлігін төлеу күнін кәсіпкер, қаржы институты дербес айқындайды. Егер қаржы құралы бойынша сыйақыны есептеу қаржы агенттігі қол қойған субсидиялау шартында көрсетілген субсидиялау мерзімі басталған күннен кейінгі күннен басталған жағдайда, субсидиялау кезеңінде субсидиялау мерзімі басталған бірінші күн енгізілмейді.</w:t>
      </w:r>
    </w:p>
    <w:p w14:paraId="6EE1D088" w14:textId="163401BD" w:rsidR="00C93717" w:rsidRPr="00054866" w:rsidRDefault="00083513"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32</w:t>
      </w:r>
      <w:r w:rsidR="00C93717" w:rsidRPr="00054866">
        <w:rPr>
          <w:rFonts w:eastAsia="Calibri"/>
          <w:sz w:val="28"/>
          <w:szCs w:val="28"/>
          <w:lang w:val="kk-KZ" w:eastAsia="en-US"/>
        </w:rPr>
        <w:t xml:space="preserve">. </w:t>
      </w:r>
      <w:r w:rsidRPr="00054866">
        <w:rPr>
          <w:rFonts w:eastAsia="Calibri"/>
          <w:sz w:val="28"/>
          <w:szCs w:val="28"/>
          <w:lang w:val="kk-KZ" w:eastAsia="en-US"/>
        </w:rPr>
        <w:t>Субсидиялау шартына</w:t>
      </w:r>
      <w:r w:rsidR="00C93717" w:rsidRPr="00054866">
        <w:rPr>
          <w:rFonts w:eastAsia="Calibri"/>
          <w:sz w:val="28"/>
          <w:szCs w:val="28"/>
          <w:lang w:val="kk-KZ" w:eastAsia="en-US"/>
        </w:rPr>
        <w:t xml:space="preserve"> қол қойған кезде кәсіпкер өзіне қаржы құралын мақсат</w:t>
      </w:r>
      <w:r w:rsidR="00E85A30">
        <w:rPr>
          <w:rFonts w:eastAsia="Calibri"/>
          <w:sz w:val="28"/>
          <w:szCs w:val="28"/>
          <w:lang w:val="kk-KZ" w:eastAsia="en-US"/>
        </w:rPr>
        <w:t>ын</w:t>
      </w:r>
      <w:r w:rsidR="00C93717" w:rsidRPr="00054866">
        <w:rPr>
          <w:rFonts w:eastAsia="Calibri"/>
          <w:sz w:val="28"/>
          <w:szCs w:val="28"/>
          <w:lang w:val="kk-KZ" w:eastAsia="en-US"/>
        </w:rPr>
        <w:t xml:space="preserve">а сай пайдалану бойынша және (немесе) жобаның осы Қағидалардың талаптарына сәйкестігі тұрғысынан міндеттеме </w:t>
      </w:r>
      <w:r w:rsidR="00E85A30">
        <w:rPr>
          <w:rFonts w:eastAsia="Calibri"/>
          <w:sz w:val="28"/>
          <w:szCs w:val="28"/>
          <w:lang w:val="kk-KZ" w:eastAsia="en-US"/>
        </w:rPr>
        <w:t>алады</w:t>
      </w:r>
      <w:r w:rsidR="00C93717" w:rsidRPr="00054866">
        <w:rPr>
          <w:rFonts w:eastAsia="Calibri"/>
          <w:sz w:val="28"/>
          <w:szCs w:val="28"/>
          <w:lang w:val="kk-KZ" w:eastAsia="en-US"/>
        </w:rPr>
        <w:t>. Кәсіпкер осы міндеттемелерді орындамаса субсидиялау тоқтатылады, кәсіпкер төленген субсидия сомасын қаржы агенттігіне өтейді.</w:t>
      </w:r>
    </w:p>
    <w:p w14:paraId="6809ECF6" w14:textId="74905AE4" w:rsidR="00C93717" w:rsidRPr="00054866" w:rsidRDefault="00083513"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33</w:t>
      </w:r>
      <w:r w:rsidR="00C93717" w:rsidRPr="00054866">
        <w:rPr>
          <w:rFonts w:eastAsia="Calibri"/>
          <w:sz w:val="28"/>
          <w:szCs w:val="28"/>
          <w:lang w:val="kk-KZ" w:eastAsia="en-US"/>
        </w:rPr>
        <w:t xml:space="preserve">. </w:t>
      </w:r>
      <w:r w:rsidRPr="00054866">
        <w:rPr>
          <w:rFonts w:eastAsia="Calibri"/>
          <w:sz w:val="28"/>
          <w:szCs w:val="28"/>
          <w:lang w:val="kk-KZ" w:eastAsia="en-US"/>
        </w:rPr>
        <w:t xml:space="preserve">Қаржы агенттігі субсидиялау шартына қол қойғаннан кейін субсидияларды төлейді. </w:t>
      </w:r>
      <w:r w:rsidR="00C93717" w:rsidRPr="00054866">
        <w:rPr>
          <w:rFonts w:eastAsia="Calibri"/>
          <w:sz w:val="28"/>
          <w:szCs w:val="28"/>
          <w:lang w:val="kk-KZ" w:eastAsia="en-US"/>
        </w:rPr>
        <w:t>Жобалар бойынша субсидия тиісті өңірлік үйлестірушіден/уәкілетті органнан қаражат болған кезде төленеді.</w:t>
      </w:r>
    </w:p>
    <w:p w14:paraId="5FD4876F" w14:textId="2824A04D"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Субсидиялау үшін жергілікті/республикалық бюджет қаражаты болмаған жағдайда қаржы институтынан </w:t>
      </w:r>
      <w:r w:rsidR="00083513" w:rsidRPr="00054866">
        <w:rPr>
          <w:rFonts w:eastAsia="Calibri"/>
          <w:sz w:val="28"/>
          <w:szCs w:val="28"/>
          <w:lang w:val="kk-KZ" w:eastAsia="en-US"/>
        </w:rPr>
        <w:t xml:space="preserve">субсидиялау </w:t>
      </w:r>
      <w:r w:rsidRPr="00054866">
        <w:rPr>
          <w:rFonts w:eastAsia="Calibri"/>
          <w:sz w:val="28"/>
          <w:szCs w:val="28"/>
          <w:lang w:val="kk-KZ" w:eastAsia="en-US"/>
        </w:rPr>
        <w:t>шарт</w:t>
      </w:r>
      <w:r w:rsidR="00083513" w:rsidRPr="00054866">
        <w:rPr>
          <w:rFonts w:eastAsia="Calibri"/>
          <w:sz w:val="28"/>
          <w:szCs w:val="28"/>
          <w:lang w:val="kk-KZ" w:eastAsia="en-US"/>
        </w:rPr>
        <w:t>ы</w:t>
      </w:r>
      <w:r w:rsidRPr="00054866">
        <w:rPr>
          <w:rFonts w:eastAsia="Calibri"/>
          <w:sz w:val="28"/>
          <w:szCs w:val="28"/>
          <w:lang w:val="kk-KZ" w:eastAsia="en-US"/>
        </w:rPr>
        <w:t xml:space="preserve"> қабылданбайды, ал субсидияланатын және </w:t>
      </w:r>
      <w:proofErr w:type="spellStart"/>
      <w:r w:rsidRPr="00054866">
        <w:rPr>
          <w:rFonts w:eastAsia="Calibri"/>
          <w:sz w:val="28"/>
          <w:szCs w:val="28"/>
          <w:lang w:val="kk-KZ" w:eastAsia="en-US"/>
        </w:rPr>
        <w:t>субсидияланбайтын</w:t>
      </w:r>
      <w:proofErr w:type="spellEnd"/>
      <w:r w:rsidRPr="00054866">
        <w:rPr>
          <w:rFonts w:eastAsia="Calibri"/>
          <w:sz w:val="28"/>
          <w:szCs w:val="28"/>
          <w:lang w:val="kk-KZ" w:eastAsia="en-US"/>
        </w:rPr>
        <w:t xml:space="preserve"> </w:t>
      </w:r>
      <w:r w:rsidR="004C4C7C">
        <w:rPr>
          <w:rFonts w:eastAsia="Calibri"/>
          <w:sz w:val="28"/>
          <w:szCs w:val="28"/>
          <w:lang w:val="kk-KZ" w:eastAsia="en-US"/>
        </w:rPr>
        <w:t>бөліктердің төлемін</w:t>
      </w:r>
      <w:r w:rsidRPr="00054866">
        <w:rPr>
          <w:rFonts w:eastAsia="Calibri"/>
          <w:sz w:val="28"/>
          <w:szCs w:val="28"/>
          <w:lang w:val="kk-KZ" w:eastAsia="en-US"/>
        </w:rPr>
        <w:t xml:space="preserve"> кәсіпкер жүргізеді. Бюджет қаражаты </w:t>
      </w:r>
      <w:r w:rsidR="004C4C7C">
        <w:rPr>
          <w:rFonts w:eastAsia="Calibri"/>
          <w:sz w:val="28"/>
          <w:szCs w:val="28"/>
          <w:lang w:val="kk-KZ" w:eastAsia="en-US"/>
        </w:rPr>
        <w:t>түскен кезде</w:t>
      </w:r>
      <w:r w:rsidR="004C4C7C" w:rsidRPr="00054866">
        <w:rPr>
          <w:rFonts w:eastAsia="Calibri"/>
          <w:sz w:val="28"/>
          <w:szCs w:val="28"/>
          <w:lang w:val="kk-KZ" w:eastAsia="en-US"/>
        </w:rPr>
        <w:t xml:space="preserve"> </w:t>
      </w:r>
      <w:r w:rsidRPr="00054866">
        <w:rPr>
          <w:rFonts w:eastAsia="Calibri"/>
          <w:sz w:val="28"/>
          <w:szCs w:val="28"/>
          <w:lang w:val="kk-KZ" w:eastAsia="en-US"/>
        </w:rPr>
        <w:t>қаржы агенттігі кәсіпкерге субсидияланатын бөлігін төлемдер графигіне сәйкес өтейді.</w:t>
      </w:r>
    </w:p>
    <w:p w14:paraId="775CA701" w14:textId="7CD89F8E" w:rsidR="00C93717" w:rsidRPr="00054866" w:rsidRDefault="00083513"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34</w:t>
      </w:r>
      <w:r w:rsidR="00C93717" w:rsidRPr="00054866">
        <w:rPr>
          <w:rFonts w:eastAsia="Calibri"/>
          <w:sz w:val="28"/>
          <w:szCs w:val="28"/>
          <w:lang w:val="kk-KZ" w:eastAsia="en-US"/>
        </w:rPr>
        <w:t xml:space="preserve">. Субсидиялау үшін көзделген қаражатты аударуды қаржы агенттігі алдыңғы кезеңдер үшін субсидиялардың өтелуін ескере отырып, қаржы институтының/банк-төлем агентінің ағымдағы шотына қаржы институты берген шарттың төлем графигін </w:t>
      </w:r>
      <w:r w:rsidR="004B151E">
        <w:rPr>
          <w:rFonts w:eastAsia="Calibri"/>
          <w:sz w:val="28"/>
          <w:szCs w:val="28"/>
          <w:lang w:val="kk-KZ" w:eastAsia="en-US"/>
        </w:rPr>
        <w:t>ескере отырып,</w:t>
      </w:r>
      <w:r w:rsidR="00C93717" w:rsidRPr="00054866">
        <w:rPr>
          <w:rFonts w:eastAsia="Calibri"/>
          <w:sz w:val="28"/>
          <w:szCs w:val="28"/>
          <w:lang w:val="kk-KZ" w:eastAsia="en-US"/>
        </w:rPr>
        <w:t xml:space="preserve"> ай сайын аванстық төлемдермен (айына бір рет/бірнеше рет) жүзеге асырады.</w:t>
      </w:r>
    </w:p>
    <w:p w14:paraId="1A807A76" w14:textId="4C301438" w:rsidR="00C93717" w:rsidRPr="00054866" w:rsidRDefault="008664FE" w:rsidP="00C93717">
      <w:pPr>
        <w:widowControl w:val="0"/>
        <w:ind w:firstLine="709"/>
        <w:contextualSpacing/>
        <w:jc w:val="both"/>
        <w:rPr>
          <w:rFonts w:eastAsia="Calibri"/>
          <w:sz w:val="28"/>
          <w:szCs w:val="28"/>
          <w:lang w:val="kk-KZ" w:eastAsia="en-US"/>
        </w:rPr>
      </w:pPr>
      <w:r>
        <w:rPr>
          <w:rFonts w:eastAsia="Calibri"/>
          <w:sz w:val="28"/>
          <w:szCs w:val="28"/>
          <w:lang w:val="kk-KZ" w:eastAsia="en-US"/>
        </w:rPr>
        <w:t>Қ</w:t>
      </w:r>
      <w:r w:rsidRPr="00054866">
        <w:rPr>
          <w:rFonts w:eastAsia="Calibri"/>
          <w:sz w:val="28"/>
          <w:szCs w:val="28"/>
          <w:lang w:val="kk-KZ" w:eastAsia="en-US"/>
        </w:rPr>
        <w:t xml:space="preserve">аржы агенттігі </w:t>
      </w:r>
      <w:r>
        <w:rPr>
          <w:rFonts w:eastAsia="Calibri"/>
          <w:sz w:val="28"/>
          <w:szCs w:val="28"/>
          <w:lang w:val="kk-KZ" w:eastAsia="en-US"/>
        </w:rPr>
        <w:t>с</w:t>
      </w:r>
      <w:r w:rsidR="00C93717" w:rsidRPr="00054866">
        <w:rPr>
          <w:rFonts w:eastAsia="Calibri"/>
          <w:sz w:val="28"/>
          <w:szCs w:val="28"/>
          <w:lang w:val="kk-KZ" w:eastAsia="en-US"/>
        </w:rPr>
        <w:t xml:space="preserve">убсидиялау үшін көзделген қаражатты </w:t>
      </w:r>
      <w:r w:rsidRPr="00054866">
        <w:rPr>
          <w:rFonts w:eastAsia="Calibri"/>
          <w:sz w:val="28"/>
          <w:szCs w:val="28"/>
          <w:lang w:val="kk-KZ" w:eastAsia="en-US"/>
        </w:rPr>
        <w:t>аудар</w:t>
      </w:r>
      <w:r>
        <w:rPr>
          <w:rFonts w:eastAsia="Calibri"/>
          <w:sz w:val="28"/>
          <w:szCs w:val="28"/>
          <w:lang w:val="kk-KZ" w:eastAsia="en-US"/>
        </w:rPr>
        <w:t>ған кезде</w:t>
      </w:r>
      <w:r w:rsidRPr="00054866">
        <w:rPr>
          <w:rFonts w:eastAsia="Calibri"/>
          <w:sz w:val="28"/>
          <w:szCs w:val="28"/>
          <w:lang w:val="kk-KZ" w:eastAsia="en-US"/>
        </w:rPr>
        <w:t xml:space="preserve"> </w:t>
      </w:r>
      <w:r w:rsidR="00C93717" w:rsidRPr="00054866">
        <w:rPr>
          <w:rFonts w:eastAsia="Calibri"/>
          <w:sz w:val="28"/>
          <w:szCs w:val="28"/>
          <w:lang w:val="kk-KZ" w:eastAsia="en-US"/>
        </w:rPr>
        <w:t xml:space="preserve">бір мезгілде қаражатты аудару туралы құжаттың </w:t>
      </w:r>
      <w:r w:rsidRPr="00054866">
        <w:rPr>
          <w:rFonts w:eastAsia="Calibri"/>
          <w:sz w:val="28"/>
          <w:szCs w:val="28"/>
          <w:lang w:val="kk-KZ" w:eastAsia="en-US"/>
        </w:rPr>
        <w:t>көшірме</w:t>
      </w:r>
      <w:r>
        <w:rPr>
          <w:rFonts w:eastAsia="Calibri"/>
          <w:sz w:val="28"/>
          <w:szCs w:val="28"/>
          <w:lang w:val="kk-KZ" w:eastAsia="en-US"/>
        </w:rPr>
        <w:t>лер</w:t>
      </w:r>
      <w:r w:rsidRPr="00054866">
        <w:rPr>
          <w:rFonts w:eastAsia="Calibri"/>
          <w:sz w:val="28"/>
          <w:szCs w:val="28"/>
          <w:lang w:val="kk-KZ" w:eastAsia="en-US"/>
        </w:rPr>
        <w:t xml:space="preserve">ін </w:t>
      </w:r>
      <w:r w:rsidR="00C93717" w:rsidRPr="00054866">
        <w:rPr>
          <w:rFonts w:eastAsia="Calibri"/>
          <w:sz w:val="28"/>
          <w:szCs w:val="28"/>
          <w:lang w:val="kk-KZ" w:eastAsia="en-US"/>
        </w:rPr>
        <w:t>электрондық поштамен жіберу арқылы қаржы институтын хабардар етеді. Хабарламада қаржы институтының атауы, өңір, кәсіпкердің атауы, субсидия сомасы және төлем жүзеге асырылған кезең көрсетіледі.</w:t>
      </w:r>
    </w:p>
    <w:p w14:paraId="4DE6B577" w14:textId="5806F9C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lastRenderedPageBreak/>
        <w:t xml:space="preserve">Кәсіпкерлердің жобалары бойынша субсидиялау үшін көзделген қаражатты аударуды қаржы институтының/банк-төлем агентінің кредиттік рейтингі төмендеген және қаржылық </w:t>
      </w:r>
      <w:r w:rsidR="00DD5199">
        <w:rPr>
          <w:rFonts w:eastAsia="Calibri"/>
          <w:sz w:val="28"/>
          <w:szCs w:val="28"/>
          <w:lang w:val="kk-KZ" w:eastAsia="en-US"/>
        </w:rPr>
        <w:t>жай-күйі</w:t>
      </w:r>
      <w:r w:rsidR="00DD5199" w:rsidRPr="00054866">
        <w:rPr>
          <w:rFonts w:eastAsia="Calibri"/>
          <w:sz w:val="28"/>
          <w:szCs w:val="28"/>
          <w:lang w:val="kk-KZ" w:eastAsia="en-US"/>
        </w:rPr>
        <w:t xml:space="preserve"> </w:t>
      </w:r>
      <w:r w:rsidRPr="00054866">
        <w:rPr>
          <w:rFonts w:eastAsia="Calibri"/>
          <w:sz w:val="28"/>
          <w:szCs w:val="28"/>
          <w:lang w:val="kk-KZ" w:eastAsia="en-US"/>
        </w:rPr>
        <w:t xml:space="preserve">нашарлауының өзге де белгілері болған </w:t>
      </w:r>
      <w:r w:rsidR="00DD5199">
        <w:rPr>
          <w:rFonts w:eastAsia="Calibri"/>
          <w:sz w:val="28"/>
          <w:szCs w:val="28"/>
          <w:lang w:val="kk-KZ" w:eastAsia="en-US"/>
        </w:rPr>
        <w:t>кезде</w:t>
      </w:r>
      <w:r w:rsidR="00DD5199" w:rsidRPr="00054866">
        <w:rPr>
          <w:rFonts w:eastAsia="Calibri"/>
          <w:sz w:val="28"/>
          <w:szCs w:val="28"/>
          <w:lang w:val="kk-KZ" w:eastAsia="en-US"/>
        </w:rPr>
        <w:t xml:space="preserve"> </w:t>
      </w:r>
      <w:r w:rsidRPr="00054866">
        <w:rPr>
          <w:rFonts w:eastAsia="Calibri"/>
          <w:sz w:val="28"/>
          <w:szCs w:val="28"/>
          <w:lang w:val="kk-KZ" w:eastAsia="en-US"/>
        </w:rPr>
        <w:t>(бір немесе бірнеше жағдайдың басталуы), оның ішінде:</w:t>
      </w:r>
    </w:p>
    <w:p w14:paraId="26CC83B4" w14:textId="1EA91E70"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халықаралық </w:t>
      </w:r>
      <w:proofErr w:type="spellStart"/>
      <w:r w:rsidRPr="00054866">
        <w:rPr>
          <w:rFonts w:eastAsia="Calibri"/>
          <w:sz w:val="28"/>
          <w:szCs w:val="28"/>
          <w:lang w:val="kk-KZ" w:eastAsia="en-US"/>
        </w:rPr>
        <w:t>рейтингілік</w:t>
      </w:r>
      <w:proofErr w:type="spellEnd"/>
      <w:r w:rsidRPr="00054866">
        <w:rPr>
          <w:rFonts w:eastAsia="Calibri"/>
          <w:sz w:val="28"/>
          <w:szCs w:val="28"/>
          <w:lang w:val="kk-KZ" w:eastAsia="en-US"/>
        </w:rPr>
        <w:t xml:space="preserve"> агенттіктерде</w:t>
      </w:r>
      <w:r w:rsidR="00DD5199">
        <w:rPr>
          <w:rFonts w:eastAsia="Calibri"/>
          <w:sz w:val="28"/>
          <w:szCs w:val="28"/>
          <w:lang w:val="kk-KZ" w:eastAsia="en-US"/>
        </w:rPr>
        <w:t>н</w:t>
      </w:r>
      <w:r w:rsidRPr="00054866">
        <w:rPr>
          <w:rFonts w:eastAsia="Calibri"/>
          <w:sz w:val="28"/>
          <w:szCs w:val="28"/>
          <w:lang w:val="kk-KZ" w:eastAsia="en-US"/>
        </w:rPr>
        <w:t xml:space="preserve"> кредиттік рейтинг </w:t>
      </w:r>
      <w:proofErr w:type="spellStart"/>
      <w:r w:rsidRPr="00054866">
        <w:rPr>
          <w:rFonts w:eastAsia="Calibri"/>
          <w:sz w:val="28"/>
          <w:szCs w:val="28"/>
          <w:lang w:val="kk-KZ" w:eastAsia="en-US"/>
        </w:rPr>
        <w:t>Standard&amp;Poors</w:t>
      </w:r>
      <w:proofErr w:type="spellEnd"/>
      <w:r w:rsidRPr="00054866">
        <w:rPr>
          <w:rFonts w:eastAsia="Calibri"/>
          <w:sz w:val="28"/>
          <w:szCs w:val="28"/>
          <w:lang w:val="kk-KZ" w:eastAsia="en-US"/>
        </w:rPr>
        <w:t xml:space="preserve"> рейтингінің шәкілі бойынша «В» деңгейінен төмендеген;</w:t>
      </w:r>
    </w:p>
    <w:p w14:paraId="0EE55255"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К4 коэффициентінің мәні 0,4 деңгейінен төмендеген;</w:t>
      </w:r>
    </w:p>
    <w:p w14:paraId="0E94345D"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қатарынан 2 (екі) ай бойы </w:t>
      </w:r>
      <w:proofErr w:type="spellStart"/>
      <w:r w:rsidRPr="00054866">
        <w:rPr>
          <w:rFonts w:eastAsia="Calibri"/>
          <w:sz w:val="28"/>
          <w:szCs w:val="28"/>
          <w:lang w:val="kk-KZ" w:eastAsia="en-US"/>
        </w:rPr>
        <w:t>пруденциалдық</w:t>
      </w:r>
      <w:proofErr w:type="spellEnd"/>
      <w:r w:rsidRPr="00054866">
        <w:rPr>
          <w:rFonts w:eastAsia="Calibri"/>
          <w:sz w:val="28"/>
          <w:szCs w:val="28"/>
          <w:lang w:val="kk-KZ" w:eastAsia="en-US"/>
        </w:rPr>
        <w:t xml:space="preserve"> нормативтер бұзылған кезде қаржы агенттігі кәсіпкердің қаржы құралы бойынша толық төлем (негізгі борыш, субсидияланатын және </w:t>
      </w:r>
      <w:proofErr w:type="spellStart"/>
      <w:r w:rsidRPr="00054866">
        <w:rPr>
          <w:rFonts w:eastAsia="Calibri"/>
          <w:sz w:val="28"/>
          <w:szCs w:val="28"/>
          <w:lang w:val="kk-KZ" w:eastAsia="en-US"/>
        </w:rPr>
        <w:t>субсидияланбайтын</w:t>
      </w:r>
      <w:proofErr w:type="spellEnd"/>
      <w:r w:rsidRPr="00054866">
        <w:rPr>
          <w:rFonts w:eastAsia="Calibri"/>
          <w:sz w:val="28"/>
          <w:szCs w:val="28"/>
          <w:lang w:val="kk-KZ" w:eastAsia="en-US"/>
        </w:rPr>
        <w:t xml:space="preserve"> </w:t>
      </w:r>
      <w:proofErr w:type="spellStart"/>
      <w:r w:rsidRPr="00054866">
        <w:rPr>
          <w:rFonts w:eastAsia="Calibri"/>
          <w:sz w:val="28"/>
          <w:szCs w:val="28"/>
          <w:lang w:val="kk-KZ" w:eastAsia="en-US"/>
        </w:rPr>
        <w:t>бөлік</w:t>
      </w:r>
      <w:proofErr w:type="spellEnd"/>
      <w:r w:rsidRPr="00054866">
        <w:rPr>
          <w:rFonts w:eastAsia="Calibri"/>
          <w:sz w:val="28"/>
          <w:szCs w:val="28"/>
          <w:lang w:val="kk-KZ" w:eastAsia="en-US"/>
        </w:rPr>
        <w:t>) жасауы фактісі туралы қаржы институтының хабарламасы негізінде не шарттың төлем графиктерін негізге алып қысқа мерзімді кезеңге субсидияланатын бөлігі бойынша кәсіпкердің алдағы міндеттемелерін жабатын төлемдермен жүзеге асырады.</w:t>
      </w:r>
    </w:p>
    <w:p w14:paraId="66A99113" w14:textId="0F19C5F5"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институтының/банк-төлем агентінің жоғарыда көрсетілген көрсеткіштері түзе</w:t>
      </w:r>
      <w:r w:rsidR="00DD5199">
        <w:rPr>
          <w:rFonts w:eastAsia="Calibri"/>
          <w:sz w:val="28"/>
          <w:szCs w:val="28"/>
          <w:lang w:val="kk-KZ" w:eastAsia="en-US"/>
        </w:rPr>
        <w:t>ті</w:t>
      </w:r>
      <w:r w:rsidRPr="00054866">
        <w:rPr>
          <w:rFonts w:eastAsia="Calibri"/>
          <w:sz w:val="28"/>
          <w:szCs w:val="28"/>
          <w:lang w:val="kk-KZ" w:eastAsia="en-US"/>
        </w:rPr>
        <w:t>лген жағдайда қаржы агенттігі субсидиялау үшін көзделген қаражатты аударуды шарттың төлем графиктерін ескере отырып аванстық төлемдермен (айына бір рет/бірнеше рет) жүзеге асырады.</w:t>
      </w:r>
    </w:p>
    <w:p w14:paraId="122F7613" w14:textId="72ED227E"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w:t>
      </w:r>
      <w:r w:rsidR="00083513" w:rsidRPr="00054866">
        <w:rPr>
          <w:rFonts w:eastAsia="Calibri"/>
          <w:sz w:val="28"/>
          <w:szCs w:val="28"/>
          <w:lang w:val="kk-KZ" w:eastAsia="en-US"/>
        </w:rPr>
        <w:t>5</w:t>
      </w:r>
      <w:r w:rsidRPr="00054866">
        <w:rPr>
          <w:rFonts w:eastAsia="Calibri"/>
          <w:sz w:val="28"/>
          <w:szCs w:val="28"/>
          <w:lang w:val="kk-KZ" w:eastAsia="en-US"/>
        </w:rPr>
        <w:t>. Қаржы институты қаржы агенттігінің хабарламасы негізінде қаржы агенттігінің хабарламасында көрсетілген кәсіпкерлердің жобалары бойынша субсидия сомасын қаржы агенттігінің/банк-төлем агентінің ағымдағы шотынан есептен шығаруды жүзеге асырады.</w:t>
      </w:r>
    </w:p>
    <w:p w14:paraId="41D16728" w14:textId="59016BAE"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институты хабарламаға сәйкес келмейтін/қаржы агенттігінің қаражатты қаржы агенттігінің/банк-төлем агентінің ағымдағы шотынан аударғаны туралы хабарлама болмаған субсидияларды есептен шығарған жағдайда қаржы институты субсидияларды қаржы агенттігінің жазбаша хабарламасын алған күннен бастап 10 (он) жұмыс күні ішінде қаржы агенттігінің/банк-төлем агентінің ағымдағы шотына қайтаруды жүзеге асырады.</w:t>
      </w:r>
    </w:p>
    <w:p w14:paraId="196F4279" w14:textId="268CC682"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w:t>
      </w:r>
      <w:r w:rsidR="00083513" w:rsidRPr="00054866">
        <w:rPr>
          <w:rFonts w:eastAsia="Calibri"/>
          <w:sz w:val="28"/>
          <w:szCs w:val="28"/>
          <w:lang w:val="kk-KZ" w:eastAsia="en-US"/>
        </w:rPr>
        <w:t>6</w:t>
      </w:r>
      <w:r w:rsidRPr="00054866">
        <w:rPr>
          <w:rFonts w:eastAsia="Calibri"/>
          <w:sz w:val="28"/>
          <w:szCs w:val="28"/>
          <w:lang w:val="kk-KZ" w:eastAsia="en-US"/>
        </w:rPr>
        <w:t xml:space="preserve">. Қаржы институты субсидияларды </w:t>
      </w:r>
      <w:r w:rsidR="00083513" w:rsidRPr="00054866">
        <w:rPr>
          <w:rFonts w:eastAsia="Calibri"/>
          <w:sz w:val="28"/>
          <w:szCs w:val="28"/>
          <w:lang w:val="kk-KZ" w:eastAsia="en-US"/>
        </w:rPr>
        <w:t xml:space="preserve">субсидиялау </w:t>
      </w:r>
      <w:r w:rsidR="00DD5199" w:rsidRPr="00054866">
        <w:rPr>
          <w:rFonts w:eastAsia="Calibri"/>
          <w:sz w:val="28"/>
          <w:szCs w:val="28"/>
          <w:lang w:val="kk-KZ" w:eastAsia="en-US"/>
        </w:rPr>
        <w:t>шарт</w:t>
      </w:r>
      <w:r w:rsidR="00DD5199">
        <w:rPr>
          <w:rFonts w:eastAsia="Calibri"/>
          <w:sz w:val="28"/>
          <w:szCs w:val="28"/>
          <w:lang w:val="kk-KZ" w:eastAsia="en-US"/>
        </w:rPr>
        <w:t>ына</w:t>
      </w:r>
      <w:r w:rsidR="00DD5199" w:rsidRPr="00054866">
        <w:rPr>
          <w:rFonts w:eastAsia="Calibri"/>
          <w:sz w:val="28"/>
          <w:szCs w:val="28"/>
          <w:lang w:val="kk-KZ" w:eastAsia="en-US"/>
        </w:rPr>
        <w:t xml:space="preserve"> </w:t>
      </w:r>
      <w:r w:rsidRPr="00054866">
        <w:rPr>
          <w:rFonts w:eastAsia="Calibri"/>
          <w:sz w:val="28"/>
          <w:szCs w:val="28"/>
          <w:lang w:val="kk-KZ" w:eastAsia="en-US"/>
        </w:rPr>
        <w:t>төлем графигі бойынша жоспарлы төлемнен аспайтын қалдық сомасы шегінде ішінара мерзімінен бұрын өтеуге сәйкес есептеліп өзгертілген өтеу графиктері бойынша өтейді.</w:t>
      </w:r>
    </w:p>
    <w:p w14:paraId="5C55E6BC" w14:textId="01A829F8"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w:t>
      </w:r>
      <w:r w:rsidR="00083513" w:rsidRPr="00054866">
        <w:rPr>
          <w:rFonts w:eastAsia="Calibri"/>
          <w:sz w:val="28"/>
          <w:szCs w:val="28"/>
          <w:lang w:val="kk-KZ" w:eastAsia="en-US"/>
        </w:rPr>
        <w:t>7</w:t>
      </w:r>
      <w:r w:rsidRPr="00054866">
        <w:rPr>
          <w:rFonts w:eastAsia="Calibri"/>
          <w:sz w:val="28"/>
          <w:szCs w:val="28"/>
          <w:lang w:val="kk-KZ" w:eastAsia="en-US"/>
        </w:rPr>
        <w:t xml:space="preserve">. Кәсіпкер қаржы институтына </w:t>
      </w:r>
      <w:proofErr w:type="spellStart"/>
      <w:r w:rsidRPr="00054866">
        <w:rPr>
          <w:rFonts w:eastAsia="Calibri"/>
          <w:sz w:val="28"/>
          <w:szCs w:val="28"/>
          <w:lang w:val="kk-KZ" w:eastAsia="en-US"/>
        </w:rPr>
        <w:t>субсидияланбайтын</w:t>
      </w:r>
      <w:proofErr w:type="spellEnd"/>
      <w:r w:rsidRPr="00054866">
        <w:rPr>
          <w:rFonts w:eastAsia="Calibri"/>
          <w:sz w:val="28"/>
          <w:szCs w:val="28"/>
          <w:lang w:val="kk-KZ" w:eastAsia="en-US"/>
        </w:rPr>
        <w:t xml:space="preserve"> бөлікті төлеуді </w:t>
      </w:r>
      <w:r w:rsidR="00083513" w:rsidRPr="00054866">
        <w:rPr>
          <w:rFonts w:eastAsia="Calibri"/>
          <w:sz w:val="28"/>
          <w:szCs w:val="28"/>
          <w:lang w:val="kk-KZ" w:eastAsia="en-US"/>
        </w:rPr>
        <w:t xml:space="preserve">субсидиялау </w:t>
      </w:r>
      <w:r w:rsidR="00DD5199" w:rsidRPr="00054866">
        <w:rPr>
          <w:rFonts w:eastAsia="Calibri"/>
          <w:sz w:val="28"/>
          <w:szCs w:val="28"/>
          <w:lang w:val="kk-KZ" w:eastAsia="en-US"/>
        </w:rPr>
        <w:t>шарт</w:t>
      </w:r>
      <w:r w:rsidR="00DD5199">
        <w:rPr>
          <w:rFonts w:eastAsia="Calibri"/>
          <w:sz w:val="28"/>
          <w:szCs w:val="28"/>
          <w:lang w:val="kk-KZ" w:eastAsia="en-US"/>
        </w:rPr>
        <w:t>ына</w:t>
      </w:r>
      <w:r w:rsidR="00DD5199" w:rsidRPr="00054866">
        <w:rPr>
          <w:rFonts w:eastAsia="Calibri"/>
          <w:sz w:val="28"/>
          <w:szCs w:val="28"/>
          <w:lang w:val="kk-KZ" w:eastAsia="en-US"/>
        </w:rPr>
        <w:t xml:space="preserve"> </w:t>
      </w:r>
      <w:r w:rsidRPr="00054866">
        <w:rPr>
          <w:rFonts w:eastAsia="Calibri"/>
          <w:sz w:val="28"/>
          <w:szCs w:val="28"/>
          <w:lang w:val="kk-KZ" w:eastAsia="en-US"/>
        </w:rPr>
        <w:t>сәйкес өтеу графигі бойынша жүргізеді.</w:t>
      </w:r>
    </w:p>
    <w:p w14:paraId="66819EC6" w14:textId="07E531C4"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Кәсіпкердің қаржы құралы (негізгі борыш және </w:t>
      </w:r>
      <w:proofErr w:type="spellStart"/>
      <w:r w:rsidRPr="00054866">
        <w:rPr>
          <w:rFonts w:eastAsia="Calibri"/>
          <w:sz w:val="28"/>
          <w:szCs w:val="28"/>
          <w:lang w:val="kk-KZ" w:eastAsia="en-US"/>
        </w:rPr>
        <w:t>субсидияланбайтын</w:t>
      </w:r>
      <w:proofErr w:type="spellEnd"/>
      <w:r w:rsidRPr="00054866">
        <w:rPr>
          <w:rFonts w:eastAsia="Calibri"/>
          <w:sz w:val="28"/>
          <w:szCs w:val="28"/>
          <w:lang w:val="kk-KZ" w:eastAsia="en-US"/>
        </w:rPr>
        <w:t xml:space="preserve"> </w:t>
      </w:r>
      <w:proofErr w:type="spellStart"/>
      <w:r w:rsidRPr="00054866">
        <w:rPr>
          <w:rFonts w:eastAsia="Calibri"/>
          <w:sz w:val="28"/>
          <w:szCs w:val="28"/>
          <w:lang w:val="kk-KZ" w:eastAsia="en-US"/>
        </w:rPr>
        <w:t>бөлік</w:t>
      </w:r>
      <w:proofErr w:type="spellEnd"/>
      <w:r w:rsidRPr="00054866">
        <w:rPr>
          <w:rFonts w:eastAsia="Calibri"/>
          <w:sz w:val="28"/>
          <w:szCs w:val="28"/>
          <w:lang w:val="kk-KZ" w:eastAsia="en-US"/>
        </w:rPr>
        <w:t>) бойынша төлемді толық төлеуді жүргізу фактісі бойынша қаржы институты қаржы агенттігінің ағымдағы шотынан кәсіпкердің қаржы құралы бойынша субсидияланатын бөлікті өтеу есебіне ақшаны есептен шығаруды:</w:t>
      </w:r>
    </w:p>
    <w:p w14:paraId="15B50206"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1) кәсіпкер қаржы құралы бойынша жоспарлы төлемді өтеген күні қаржы агенттігінің шотында қаражат болған;</w:t>
      </w:r>
    </w:p>
    <w:p w14:paraId="5C1B6FD4"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 график бойынша өтеу күнінен кейін қаржы агенттігінен қаражат түскен кезде жүзеге асырады.</w:t>
      </w:r>
    </w:p>
    <w:p w14:paraId="239DF514" w14:textId="448190EA"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w:t>
      </w:r>
      <w:r w:rsidR="007668EA" w:rsidRPr="00054866">
        <w:rPr>
          <w:rFonts w:eastAsia="Calibri"/>
          <w:sz w:val="28"/>
          <w:szCs w:val="28"/>
          <w:lang w:val="kk-KZ" w:eastAsia="en-US"/>
        </w:rPr>
        <w:t>8</w:t>
      </w:r>
      <w:r w:rsidRPr="00054866">
        <w:rPr>
          <w:rFonts w:eastAsia="Calibri"/>
          <w:sz w:val="28"/>
          <w:szCs w:val="28"/>
          <w:lang w:val="kk-KZ" w:eastAsia="en-US"/>
        </w:rPr>
        <w:t xml:space="preserve">. Қаржы институты кәсіпкер берешекті өтегенге дейін субсидияланатын бөлікті өтеу үшін қаражатты қаржы агенттігінің ағымдағы шотынан есептен </w:t>
      </w:r>
      <w:r w:rsidRPr="00054866">
        <w:rPr>
          <w:rFonts w:eastAsia="Calibri"/>
          <w:sz w:val="28"/>
          <w:szCs w:val="28"/>
          <w:lang w:val="kk-KZ" w:eastAsia="en-US"/>
        </w:rPr>
        <w:lastRenderedPageBreak/>
        <w:t>шығармайды және бұл туралы қаржы агенттігін 5 (бес) жұмыс күні ішінде:</w:t>
      </w:r>
    </w:p>
    <w:p w14:paraId="7DCFCAAA" w14:textId="77777777"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1) кәсіпкер төлемдерді төлеу бойынша екінші деңгейдегі банк/ислам банкі алдындағы міндеттемелерін қатарынан 3 (үш) ай бойы орындамаған;</w:t>
      </w:r>
    </w:p>
    <w:p w14:paraId="279EEA20" w14:textId="3CE29879"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 кәсіпкер лизинг компаниясы/ислам лизинг компаниясы алдында лизингтік төлемдер енгізу жөніндегі міндеттемелерін қатарынан 2 (екі) және одан да көп рет орындамаған жағдайларда тиісті хатпен хабардар етеді.</w:t>
      </w:r>
    </w:p>
    <w:p w14:paraId="5C002A6E" w14:textId="1501EA83" w:rsidR="007668EA" w:rsidRPr="00054866" w:rsidRDefault="007668EA"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39. Кәсіпкер қаржы құралы бойынша негізгі борышты ішінара мерзімінен бұрын өтеген жағдайда қаржы институты қаржы агенттігіне төлемдерді өтеу графигін өзгертіп, субсидиялау шартына тиісті қосымша келісімді қоса бере отырып, шартқа қосымша келісімнің көшірмесін не төлемдерді өтеудің өзгертілген графигімен </w:t>
      </w:r>
      <w:r w:rsidR="009B62CC">
        <w:rPr>
          <w:rFonts w:eastAsia="Calibri"/>
          <w:sz w:val="28"/>
          <w:szCs w:val="28"/>
          <w:lang w:val="kk-KZ" w:eastAsia="en-US"/>
        </w:rPr>
        <w:t xml:space="preserve">және төленуге тиіс </w:t>
      </w:r>
      <w:r w:rsidR="009B62CC" w:rsidRPr="00054866">
        <w:rPr>
          <w:rFonts w:eastAsia="Calibri"/>
          <w:sz w:val="28"/>
          <w:szCs w:val="28"/>
          <w:lang w:val="kk-KZ" w:eastAsia="en-US"/>
        </w:rPr>
        <w:t>субсидия сомасы</w:t>
      </w:r>
      <w:r w:rsidR="009B62CC">
        <w:rPr>
          <w:rFonts w:eastAsia="Calibri"/>
          <w:sz w:val="28"/>
          <w:szCs w:val="28"/>
          <w:lang w:val="kk-KZ" w:eastAsia="en-US"/>
        </w:rPr>
        <w:t>н</w:t>
      </w:r>
      <w:r w:rsidR="009B62CC" w:rsidRPr="00054866">
        <w:rPr>
          <w:rFonts w:eastAsia="Calibri"/>
          <w:sz w:val="28"/>
          <w:szCs w:val="28"/>
          <w:lang w:val="kk-KZ" w:eastAsia="en-US"/>
        </w:rPr>
        <w:t xml:space="preserve"> көрсет</w:t>
      </w:r>
      <w:r w:rsidR="009B62CC">
        <w:rPr>
          <w:rFonts w:eastAsia="Calibri"/>
          <w:sz w:val="28"/>
          <w:szCs w:val="28"/>
          <w:lang w:val="kk-KZ" w:eastAsia="en-US"/>
        </w:rPr>
        <w:t>е отырып,</w:t>
      </w:r>
      <w:r w:rsidR="009B62CC" w:rsidRPr="00054866">
        <w:rPr>
          <w:rFonts w:eastAsia="Calibri"/>
          <w:sz w:val="28"/>
          <w:szCs w:val="28"/>
          <w:lang w:val="kk-KZ" w:eastAsia="en-US"/>
        </w:rPr>
        <w:t xml:space="preserve"> </w:t>
      </w:r>
      <w:r w:rsidRPr="00054866">
        <w:rPr>
          <w:rFonts w:eastAsia="Calibri"/>
          <w:sz w:val="28"/>
          <w:szCs w:val="28"/>
          <w:lang w:val="kk-KZ" w:eastAsia="en-US"/>
        </w:rPr>
        <w:t>қаржы институтының цифрлық форматтағы (XLS немесе XLSX) хатын жібереді</w:t>
      </w:r>
      <w:r w:rsidR="009B62CC">
        <w:rPr>
          <w:rFonts w:eastAsia="Calibri"/>
          <w:sz w:val="28"/>
          <w:szCs w:val="28"/>
          <w:lang w:val="kk-KZ" w:eastAsia="en-US"/>
        </w:rPr>
        <w:t>.</w:t>
      </w:r>
      <w:r w:rsidRPr="00054866">
        <w:rPr>
          <w:rFonts w:eastAsia="Calibri"/>
          <w:sz w:val="28"/>
          <w:szCs w:val="28"/>
          <w:lang w:val="kk-KZ" w:eastAsia="en-US"/>
        </w:rPr>
        <w:t>.</w:t>
      </w:r>
    </w:p>
    <w:p w14:paraId="5204DD46" w14:textId="3F5BC81C"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Кәсіпкер күнтізбелік бір ай ішінде қаржы құралы бойынша негізгі борышты бірнеше рет мерзімінен бұрын ішінара өтеген жағдайда қаржы агенттігіне </w:t>
      </w:r>
      <w:r w:rsidR="007668EA" w:rsidRPr="00054866">
        <w:rPr>
          <w:rFonts w:eastAsia="Calibri"/>
          <w:sz w:val="28"/>
          <w:szCs w:val="28"/>
          <w:lang w:val="kk-KZ" w:eastAsia="en-US"/>
        </w:rPr>
        <w:t xml:space="preserve">төлемдерді өтеу графигін өзгертіп, субсидиялау шартына тиісті қосымша келісімді қоса бере отырып, </w:t>
      </w:r>
      <w:r w:rsidRPr="00054866">
        <w:rPr>
          <w:rFonts w:eastAsia="Calibri"/>
          <w:sz w:val="28"/>
          <w:szCs w:val="28"/>
          <w:lang w:val="kk-KZ" w:eastAsia="en-US"/>
        </w:rPr>
        <w:t>осындай жағдайлар бойынша біріктірілген шартқа қосымша келісімнің көшірмесін не төлемдерді өтеудің өзгертілген графигі</w:t>
      </w:r>
      <w:r w:rsidR="00422FE0">
        <w:rPr>
          <w:rFonts w:eastAsia="Calibri"/>
          <w:sz w:val="28"/>
          <w:szCs w:val="28"/>
          <w:lang w:val="kk-KZ" w:eastAsia="en-US"/>
        </w:rPr>
        <w:t>мен</w:t>
      </w:r>
      <w:r w:rsidRPr="00054866">
        <w:rPr>
          <w:rFonts w:eastAsia="Calibri"/>
          <w:sz w:val="28"/>
          <w:szCs w:val="28"/>
          <w:lang w:val="kk-KZ" w:eastAsia="en-US"/>
        </w:rPr>
        <w:t xml:space="preserve"> және төленуге тиіс субсидия сомасы</w:t>
      </w:r>
      <w:r w:rsidR="00422FE0">
        <w:rPr>
          <w:rFonts w:eastAsia="Calibri"/>
          <w:sz w:val="28"/>
          <w:szCs w:val="28"/>
          <w:lang w:val="kk-KZ" w:eastAsia="en-US"/>
        </w:rPr>
        <w:t>н</w:t>
      </w:r>
      <w:r w:rsidRPr="00054866">
        <w:rPr>
          <w:rFonts w:eastAsia="Calibri"/>
          <w:sz w:val="28"/>
          <w:szCs w:val="28"/>
          <w:lang w:val="kk-KZ" w:eastAsia="en-US"/>
        </w:rPr>
        <w:t xml:space="preserve"> </w:t>
      </w:r>
      <w:r w:rsidR="00422FE0" w:rsidRPr="00054866">
        <w:rPr>
          <w:rFonts w:eastAsia="Calibri"/>
          <w:sz w:val="28"/>
          <w:szCs w:val="28"/>
          <w:lang w:val="kk-KZ" w:eastAsia="en-US"/>
        </w:rPr>
        <w:t>көрсет</w:t>
      </w:r>
      <w:r w:rsidR="00422FE0">
        <w:rPr>
          <w:rFonts w:eastAsia="Calibri"/>
          <w:sz w:val="28"/>
          <w:szCs w:val="28"/>
          <w:lang w:val="kk-KZ" w:eastAsia="en-US"/>
        </w:rPr>
        <w:t>е отырып,</w:t>
      </w:r>
      <w:r w:rsidR="00422FE0" w:rsidRPr="00054866">
        <w:rPr>
          <w:rFonts w:eastAsia="Calibri"/>
          <w:sz w:val="28"/>
          <w:szCs w:val="28"/>
          <w:lang w:val="kk-KZ" w:eastAsia="en-US"/>
        </w:rPr>
        <w:t xml:space="preserve"> </w:t>
      </w:r>
      <w:r w:rsidRPr="00054866">
        <w:rPr>
          <w:rFonts w:eastAsia="Calibri"/>
          <w:sz w:val="28"/>
          <w:szCs w:val="28"/>
          <w:lang w:val="kk-KZ" w:eastAsia="en-US"/>
        </w:rPr>
        <w:t xml:space="preserve">цифрлық форматтағы (XLS немесе XLSX) қаржы институтының хатын беруге </w:t>
      </w:r>
      <w:r w:rsidR="00422FE0">
        <w:rPr>
          <w:rFonts w:eastAsia="Calibri"/>
          <w:sz w:val="28"/>
          <w:szCs w:val="28"/>
          <w:lang w:val="kk-KZ" w:eastAsia="en-US"/>
        </w:rPr>
        <w:t>жол беріледі.</w:t>
      </w:r>
    </w:p>
    <w:p w14:paraId="4A2E4076" w14:textId="3F18A720"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Қаржы құралы бойынша негізгі борыш мерзімінен бұрын толық өтелген жағдайда қаржы институты 7 (жеті) жұмыс күні ішінде қаржы агенттігіне өзара есеп айырысуды салыстырып қарау актісін </w:t>
      </w:r>
      <w:r w:rsidR="00422FE0">
        <w:rPr>
          <w:rFonts w:eastAsia="Calibri"/>
          <w:sz w:val="28"/>
          <w:szCs w:val="28"/>
          <w:lang w:val="kk-KZ" w:eastAsia="en-US"/>
        </w:rPr>
        <w:t>береді</w:t>
      </w:r>
      <w:r w:rsidRPr="00054866">
        <w:rPr>
          <w:rFonts w:eastAsia="Calibri"/>
          <w:sz w:val="28"/>
          <w:szCs w:val="28"/>
          <w:lang w:val="kk-KZ" w:eastAsia="en-US"/>
        </w:rPr>
        <w:t>.</w:t>
      </w:r>
    </w:p>
    <w:p w14:paraId="6B6BCD0D" w14:textId="2FD03F02"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40. </w:t>
      </w:r>
      <w:r w:rsidR="007668EA" w:rsidRPr="00054866">
        <w:rPr>
          <w:rFonts w:eastAsia="Calibri"/>
          <w:sz w:val="28"/>
          <w:szCs w:val="28"/>
          <w:lang w:val="kk-KZ" w:eastAsia="en-US"/>
        </w:rPr>
        <w:t>С</w:t>
      </w:r>
      <w:r w:rsidRPr="00054866">
        <w:rPr>
          <w:rFonts w:eastAsia="Calibri"/>
          <w:sz w:val="28"/>
          <w:szCs w:val="28"/>
          <w:lang w:val="kk-KZ" w:eastAsia="en-US"/>
        </w:rPr>
        <w:t>убсидия төлеу тоқтатылады</w:t>
      </w:r>
      <w:r w:rsidR="007668EA" w:rsidRPr="00054866">
        <w:rPr>
          <w:rFonts w:eastAsia="Calibri"/>
          <w:sz w:val="28"/>
          <w:szCs w:val="28"/>
          <w:lang w:val="kk-KZ" w:eastAsia="en-US"/>
        </w:rPr>
        <w:t>, ал субсидиялау шарты мынадай</w:t>
      </w:r>
      <w:r w:rsidRPr="00054866">
        <w:rPr>
          <w:rFonts w:eastAsia="Calibri"/>
          <w:sz w:val="28"/>
          <w:szCs w:val="28"/>
          <w:lang w:val="kk-KZ" w:eastAsia="en-US"/>
        </w:rPr>
        <w:t>:</w:t>
      </w:r>
    </w:p>
    <w:p w14:paraId="21A651ED" w14:textId="69BBC6AD"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1) қаржы институтының алдында шарт бойынша қаржы құралы толық </w:t>
      </w:r>
      <w:r w:rsidR="00860E00" w:rsidRPr="00054866">
        <w:rPr>
          <w:rFonts w:eastAsia="Calibri"/>
          <w:sz w:val="28"/>
          <w:szCs w:val="28"/>
          <w:lang w:val="kk-KZ" w:eastAsia="en-US"/>
        </w:rPr>
        <w:t>өтел</w:t>
      </w:r>
      <w:r w:rsidR="00860E00">
        <w:rPr>
          <w:rFonts w:eastAsia="Calibri"/>
          <w:sz w:val="28"/>
          <w:szCs w:val="28"/>
          <w:lang w:val="kk-KZ" w:eastAsia="en-US"/>
        </w:rPr>
        <w:t>ген</w:t>
      </w:r>
      <w:r w:rsidR="00860E00" w:rsidRPr="00054866">
        <w:rPr>
          <w:rFonts w:eastAsia="Calibri"/>
          <w:sz w:val="28"/>
          <w:szCs w:val="28"/>
          <w:lang w:val="kk-KZ" w:eastAsia="en-US"/>
        </w:rPr>
        <w:t xml:space="preserve"> </w:t>
      </w:r>
      <w:r w:rsidRPr="00054866">
        <w:rPr>
          <w:rFonts w:eastAsia="Calibri"/>
          <w:sz w:val="28"/>
          <w:szCs w:val="28"/>
          <w:lang w:val="kk-KZ" w:eastAsia="en-US"/>
        </w:rPr>
        <w:t>(кәсіпкердің қаржы институтына қаржы құралын толық өтеген күні субсидиялау тоқтатылған күн болып саналады);</w:t>
      </w:r>
    </w:p>
    <w:p w14:paraId="04A1C1A6" w14:textId="1F1CF1F9"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 субсидиялаудың тоқтатылғаны туралы қаржы агенттігі хабардар </w:t>
      </w:r>
      <w:r w:rsidR="00860E00" w:rsidRPr="00054866">
        <w:rPr>
          <w:rFonts w:eastAsia="Calibri"/>
          <w:sz w:val="28"/>
          <w:szCs w:val="28"/>
          <w:lang w:val="kk-KZ" w:eastAsia="en-US"/>
        </w:rPr>
        <w:t>ет</w:t>
      </w:r>
      <w:r w:rsidR="00860E00">
        <w:rPr>
          <w:rFonts w:eastAsia="Calibri"/>
          <w:sz w:val="28"/>
          <w:szCs w:val="28"/>
          <w:lang w:val="kk-KZ" w:eastAsia="en-US"/>
        </w:rPr>
        <w:t>ілген</w:t>
      </w:r>
      <w:r w:rsidRPr="00054866">
        <w:rPr>
          <w:rFonts w:eastAsia="Calibri"/>
          <w:sz w:val="28"/>
          <w:szCs w:val="28"/>
          <w:lang w:val="kk-KZ" w:eastAsia="en-US"/>
        </w:rPr>
        <w:t>;</w:t>
      </w:r>
    </w:p>
    <w:p w14:paraId="4C8EBAE5" w14:textId="60EC2C02"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3) </w:t>
      </w:r>
      <w:r w:rsidR="007668EA" w:rsidRPr="00054866">
        <w:rPr>
          <w:rFonts w:eastAsia="Calibri"/>
          <w:sz w:val="28"/>
          <w:szCs w:val="28"/>
          <w:lang w:val="kk-KZ" w:eastAsia="en-US"/>
        </w:rPr>
        <w:t xml:space="preserve">кәсіпкердің бастамасы бойынша субсидиялау шарты </w:t>
      </w:r>
      <w:r w:rsidR="00860E00" w:rsidRPr="00054866">
        <w:rPr>
          <w:rFonts w:eastAsia="Calibri"/>
          <w:sz w:val="28"/>
          <w:szCs w:val="28"/>
          <w:lang w:val="kk-KZ" w:eastAsia="en-US"/>
        </w:rPr>
        <w:t>бұз</w:t>
      </w:r>
      <w:r w:rsidR="00860E00">
        <w:rPr>
          <w:rFonts w:eastAsia="Calibri"/>
          <w:sz w:val="28"/>
          <w:szCs w:val="28"/>
          <w:lang w:val="kk-KZ" w:eastAsia="en-US"/>
        </w:rPr>
        <w:t>ылған</w:t>
      </w:r>
      <w:r w:rsidR="00860E00" w:rsidRPr="00860E00">
        <w:rPr>
          <w:rFonts w:eastAsia="Calibri"/>
          <w:sz w:val="28"/>
          <w:szCs w:val="28"/>
          <w:lang w:val="kk-KZ" w:eastAsia="en-US"/>
        </w:rPr>
        <w:t xml:space="preserve"> </w:t>
      </w:r>
      <w:r w:rsidR="00860E00" w:rsidRPr="00054866">
        <w:rPr>
          <w:rFonts w:eastAsia="Calibri"/>
          <w:sz w:val="28"/>
          <w:szCs w:val="28"/>
          <w:lang w:val="kk-KZ" w:eastAsia="en-US"/>
        </w:rPr>
        <w:t>жағдайларда бұзылды деп танылады</w:t>
      </w:r>
      <w:r w:rsidRPr="00054866">
        <w:rPr>
          <w:rFonts w:eastAsia="Calibri"/>
          <w:sz w:val="28"/>
          <w:szCs w:val="28"/>
          <w:lang w:val="kk-KZ" w:eastAsia="en-US"/>
        </w:rPr>
        <w:t xml:space="preserve">. </w:t>
      </w:r>
    </w:p>
    <w:p w14:paraId="1AA4C8DF" w14:textId="2A44C556"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41. Егер қаржы институты қолданыстағы қаржы құралы шартының талаптарын (кредит сомасы және (немесе) номиналды мөлшерлемесі, жеңілдікті кезең, кәсіпкер атауының өзгеруі/борышты аудару) өзгертсе, қаржы институты қаржы агенттігіне кредиттер бойынша тиісті хабарлама жібереді, ол өз кезегінде 7 (жеті) жұмыс күні ішінде толық құжаттар топтамасын қоса</w:t>
      </w:r>
      <w:r w:rsidR="00F3487B">
        <w:rPr>
          <w:rFonts w:eastAsia="Calibri"/>
          <w:sz w:val="28"/>
          <w:szCs w:val="28"/>
          <w:lang w:val="kk-KZ" w:eastAsia="en-US"/>
        </w:rPr>
        <w:t xml:space="preserve"> бере отырып</w:t>
      </w:r>
      <w:r w:rsidRPr="00054866">
        <w:rPr>
          <w:rFonts w:eastAsia="Calibri"/>
          <w:sz w:val="28"/>
          <w:szCs w:val="28"/>
          <w:lang w:val="kk-KZ" w:eastAsia="en-US"/>
        </w:rPr>
        <w:t xml:space="preserve">, </w:t>
      </w:r>
      <w:r w:rsidR="00F3487B">
        <w:rPr>
          <w:rFonts w:eastAsia="Calibri"/>
          <w:sz w:val="28"/>
          <w:szCs w:val="28"/>
          <w:lang w:val="kk-KZ" w:eastAsia="en-US"/>
        </w:rPr>
        <w:t>қолданыстағы</w:t>
      </w:r>
      <w:r w:rsidR="00F3487B" w:rsidRPr="00054866">
        <w:rPr>
          <w:rFonts w:eastAsia="Calibri"/>
          <w:sz w:val="28"/>
          <w:szCs w:val="28"/>
          <w:lang w:val="kk-KZ" w:eastAsia="en-US"/>
        </w:rPr>
        <w:t xml:space="preserve"> </w:t>
      </w:r>
      <w:r w:rsidRPr="00054866">
        <w:rPr>
          <w:rFonts w:eastAsia="Calibri"/>
          <w:sz w:val="28"/>
          <w:szCs w:val="28"/>
          <w:lang w:val="kk-KZ" w:eastAsia="en-US"/>
        </w:rPr>
        <w:t xml:space="preserve">қаржыландыру талаптарына енгізілетін өзгерістер </w:t>
      </w:r>
      <w:r w:rsidR="00F3487B">
        <w:rPr>
          <w:rFonts w:eastAsia="Calibri"/>
          <w:sz w:val="28"/>
          <w:szCs w:val="28"/>
          <w:lang w:val="kk-KZ" w:eastAsia="en-US"/>
        </w:rPr>
        <w:t xml:space="preserve">бойынша </w:t>
      </w:r>
      <w:r w:rsidRPr="00054866">
        <w:rPr>
          <w:rFonts w:eastAsia="Calibri"/>
          <w:sz w:val="28"/>
          <w:szCs w:val="28"/>
          <w:lang w:val="kk-KZ" w:eastAsia="en-US"/>
        </w:rPr>
        <w:t xml:space="preserve">ақпаратты қаржы агенттігінің уәкілетті органының қарауына шығарады. Қарау нәтижелері бойынша қаржы агенттігінің уәкілетті органы </w:t>
      </w:r>
      <w:r w:rsidR="00F3487B">
        <w:rPr>
          <w:rFonts w:eastAsia="Calibri"/>
          <w:sz w:val="28"/>
          <w:szCs w:val="28"/>
          <w:lang w:val="kk-KZ" w:eastAsia="en-US"/>
        </w:rPr>
        <w:t>қолданыстағы</w:t>
      </w:r>
      <w:r w:rsidR="00F3487B" w:rsidRPr="00054866">
        <w:rPr>
          <w:rFonts w:eastAsia="Calibri"/>
          <w:sz w:val="28"/>
          <w:szCs w:val="28"/>
          <w:lang w:val="kk-KZ" w:eastAsia="en-US"/>
        </w:rPr>
        <w:t xml:space="preserve"> </w:t>
      </w:r>
      <w:r w:rsidRPr="00054866">
        <w:rPr>
          <w:rFonts w:eastAsia="Calibri"/>
          <w:sz w:val="28"/>
          <w:szCs w:val="28"/>
          <w:lang w:val="kk-KZ" w:eastAsia="en-US"/>
        </w:rPr>
        <w:t xml:space="preserve">қаржыландыру талаптарына өзгерістер енгізудің мүмкіндігі/мүмкін еместігі туралы шешім қабылдайды, ол қаржы агенттігінің уәкілетті органы шешім қабылдаған күннен бастап 2 (екі) жұмыс күні ішінде хаттамамен ресімделеді. Бұл ретте қаржыландыру </w:t>
      </w:r>
      <w:r w:rsidR="00F3487B" w:rsidRPr="00054866">
        <w:rPr>
          <w:rFonts w:eastAsia="Calibri"/>
          <w:sz w:val="28"/>
          <w:szCs w:val="28"/>
          <w:lang w:val="kk-KZ" w:eastAsia="en-US"/>
        </w:rPr>
        <w:t>талаптарын</w:t>
      </w:r>
      <w:r w:rsidR="00F3487B">
        <w:rPr>
          <w:rFonts w:eastAsia="Calibri"/>
          <w:sz w:val="28"/>
          <w:szCs w:val="28"/>
          <w:lang w:val="kk-KZ" w:eastAsia="en-US"/>
        </w:rPr>
        <w:t>ың</w:t>
      </w:r>
      <w:r w:rsidR="00F3487B" w:rsidRPr="00054866">
        <w:rPr>
          <w:rFonts w:eastAsia="Calibri"/>
          <w:sz w:val="28"/>
          <w:szCs w:val="28"/>
          <w:lang w:val="kk-KZ" w:eastAsia="en-US"/>
        </w:rPr>
        <w:t xml:space="preserve"> </w:t>
      </w:r>
      <w:r w:rsidR="00F3487B">
        <w:rPr>
          <w:rFonts w:eastAsia="Calibri"/>
          <w:sz w:val="28"/>
          <w:szCs w:val="28"/>
          <w:lang w:val="kk-KZ" w:eastAsia="en-US"/>
        </w:rPr>
        <w:t>жасалған</w:t>
      </w:r>
      <w:r w:rsidR="00F3487B" w:rsidRPr="00054866">
        <w:rPr>
          <w:rFonts w:eastAsia="Calibri"/>
          <w:sz w:val="28"/>
          <w:szCs w:val="28"/>
          <w:lang w:val="kk-KZ" w:eastAsia="en-US"/>
        </w:rPr>
        <w:t xml:space="preserve"> </w:t>
      </w:r>
      <w:r w:rsidRPr="00054866">
        <w:rPr>
          <w:rFonts w:eastAsia="Calibri"/>
          <w:sz w:val="28"/>
          <w:szCs w:val="28"/>
          <w:lang w:val="kk-KZ" w:eastAsia="en-US"/>
        </w:rPr>
        <w:t>өзгерістер</w:t>
      </w:r>
      <w:r w:rsidR="00F3487B">
        <w:rPr>
          <w:rFonts w:eastAsia="Calibri"/>
          <w:sz w:val="28"/>
          <w:szCs w:val="28"/>
          <w:lang w:val="kk-KZ" w:eastAsia="en-US"/>
        </w:rPr>
        <w:t>і</w:t>
      </w:r>
      <w:r w:rsidRPr="00054866">
        <w:rPr>
          <w:rFonts w:eastAsia="Calibri"/>
          <w:sz w:val="28"/>
          <w:szCs w:val="28"/>
          <w:lang w:val="kk-KZ" w:eastAsia="en-US"/>
        </w:rPr>
        <w:t xml:space="preserve"> хаттамада/шешімде </w:t>
      </w:r>
      <w:r w:rsidRPr="00054866">
        <w:rPr>
          <w:rFonts w:eastAsia="Calibri"/>
          <w:sz w:val="28"/>
          <w:szCs w:val="28"/>
          <w:lang w:val="kk-KZ" w:eastAsia="en-US"/>
        </w:rPr>
        <w:lastRenderedPageBreak/>
        <w:t>анық көрсетіледі.</w:t>
      </w:r>
    </w:p>
    <w:p w14:paraId="3EBAD925" w14:textId="2B535055" w:rsidR="00C93717"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агенттігінің уәкілетті органы шешім қабылдағаннан кейін 1 (бір) жұмыс күні ішінде қаржы агенттігі қаржы институты мен кәсіпкерге хаттамадан үзінді</w:t>
      </w:r>
      <w:r w:rsidR="00F3487B">
        <w:rPr>
          <w:rFonts w:eastAsia="Calibri"/>
          <w:sz w:val="28"/>
          <w:szCs w:val="28"/>
          <w:lang w:val="kk-KZ" w:eastAsia="en-US"/>
        </w:rPr>
        <w:t xml:space="preserve"> </w:t>
      </w:r>
      <w:r w:rsidRPr="00054866">
        <w:rPr>
          <w:rFonts w:eastAsia="Calibri"/>
          <w:sz w:val="28"/>
          <w:szCs w:val="28"/>
          <w:lang w:val="kk-KZ" w:eastAsia="en-US"/>
        </w:rPr>
        <w:t>көшірме жібереді.</w:t>
      </w:r>
    </w:p>
    <w:p w14:paraId="18A8B572" w14:textId="0F1515A6" w:rsidR="00287435" w:rsidRPr="00054866" w:rsidRDefault="00C93717" w:rsidP="00C9371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42. Қаржы институт</w:t>
      </w:r>
      <w:r w:rsidR="00F3487B">
        <w:rPr>
          <w:rFonts w:eastAsia="Calibri"/>
          <w:sz w:val="28"/>
          <w:szCs w:val="28"/>
          <w:lang w:val="kk-KZ" w:eastAsia="en-US"/>
        </w:rPr>
        <w:t>ы</w:t>
      </w:r>
      <w:r w:rsidRPr="00054866">
        <w:rPr>
          <w:rFonts w:eastAsia="Calibri"/>
          <w:sz w:val="28"/>
          <w:szCs w:val="28"/>
          <w:lang w:val="kk-KZ" w:eastAsia="en-US"/>
        </w:rPr>
        <w:t xml:space="preserve"> қолданыстағы шарт </w:t>
      </w:r>
      <w:r w:rsidR="00F3487B" w:rsidRPr="00054866">
        <w:rPr>
          <w:rFonts w:eastAsia="Calibri"/>
          <w:sz w:val="28"/>
          <w:szCs w:val="28"/>
          <w:lang w:val="kk-KZ" w:eastAsia="en-US"/>
        </w:rPr>
        <w:t>талаптарын</w:t>
      </w:r>
      <w:r w:rsidR="00F3487B">
        <w:rPr>
          <w:rFonts w:eastAsia="Calibri"/>
          <w:sz w:val="28"/>
          <w:szCs w:val="28"/>
          <w:lang w:val="kk-KZ" w:eastAsia="en-US"/>
        </w:rPr>
        <w:t>ың</w:t>
      </w:r>
      <w:r w:rsidR="00F3487B" w:rsidRPr="00054866">
        <w:rPr>
          <w:rFonts w:eastAsia="Calibri"/>
          <w:sz w:val="28"/>
          <w:szCs w:val="28"/>
          <w:lang w:val="kk-KZ" w:eastAsia="en-US"/>
        </w:rPr>
        <w:t xml:space="preserve"> </w:t>
      </w:r>
      <w:r w:rsidRPr="00054866">
        <w:rPr>
          <w:rFonts w:eastAsia="Calibri"/>
          <w:sz w:val="28"/>
          <w:szCs w:val="28"/>
          <w:lang w:val="kk-KZ" w:eastAsia="en-US"/>
        </w:rPr>
        <w:t>өзге де өзгерістер</w:t>
      </w:r>
      <w:r w:rsidR="00F3487B">
        <w:rPr>
          <w:rFonts w:eastAsia="Calibri"/>
          <w:sz w:val="28"/>
          <w:szCs w:val="28"/>
          <w:lang w:val="kk-KZ" w:eastAsia="en-US"/>
        </w:rPr>
        <w:t>і</w:t>
      </w:r>
      <w:r w:rsidRPr="00054866">
        <w:rPr>
          <w:rFonts w:eastAsia="Calibri"/>
          <w:sz w:val="28"/>
          <w:szCs w:val="28"/>
          <w:lang w:val="kk-KZ" w:eastAsia="en-US"/>
        </w:rPr>
        <w:t xml:space="preserve"> туралы қаржы агенттігін тиісті хатпен хабардар етеді, ол өз кезегінде құжаттардың толық топтамасын алған күннен бастап 7 (жеті) жұмыс күні ішінде </w:t>
      </w:r>
      <w:r w:rsidR="00F3487B">
        <w:rPr>
          <w:rFonts w:eastAsia="Calibri"/>
          <w:sz w:val="28"/>
          <w:szCs w:val="28"/>
          <w:lang w:val="kk-KZ" w:eastAsia="en-US"/>
        </w:rPr>
        <w:t>қолданыстағы</w:t>
      </w:r>
      <w:r w:rsidR="00F3487B" w:rsidRPr="00054866">
        <w:rPr>
          <w:rFonts w:eastAsia="Calibri"/>
          <w:sz w:val="28"/>
          <w:szCs w:val="28"/>
          <w:lang w:val="kk-KZ" w:eastAsia="en-US"/>
        </w:rPr>
        <w:t xml:space="preserve"> </w:t>
      </w:r>
      <w:r w:rsidRPr="00054866">
        <w:rPr>
          <w:rFonts w:eastAsia="Calibri"/>
          <w:sz w:val="28"/>
          <w:szCs w:val="28"/>
          <w:lang w:val="kk-KZ" w:eastAsia="en-US"/>
        </w:rPr>
        <w:t xml:space="preserve">қаржыландыру </w:t>
      </w:r>
      <w:r w:rsidR="00F3487B" w:rsidRPr="00054866">
        <w:rPr>
          <w:rFonts w:eastAsia="Calibri"/>
          <w:sz w:val="28"/>
          <w:szCs w:val="28"/>
          <w:lang w:val="kk-KZ" w:eastAsia="en-US"/>
        </w:rPr>
        <w:t>талаптарын</w:t>
      </w:r>
      <w:r w:rsidR="00F3487B">
        <w:rPr>
          <w:rFonts w:eastAsia="Calibri"/>
          <w:sz w:val="28"/>
          <w:szCs w:val="28"/>
          <w:lang w:val="kk-KZ" w:eastAsia="en-US"/>
        </w:rPr>
        <w:t>ың</w:t>
      </w:r>
      <w:r w:rsidR="00F3487B" w:rsidRPr="00054866">
        <w:rPr>
          <w:rFonts w:eastAsia="Calibri"/>
          <w:sz w:val="28"/>
          <w:szCs w:val="28"/>
          <w:lang w:val="kk-KZ" w:eastAsia="en-US"/>
        </w:rPr>
        <w:t xml:space="preserve"> </w:t>
      </w:r>
      <w:r w:rsidRPr="00054866">
        <w:rPr>
          <w:rFonts w:eastAsia="Calibri"/>
          <w:sz w:val="28"/>
          <w:szCs w:val="28"/>
          <w:lang w:val="kk-KZ" w:eastAsia="en-US"/>
        </w:rPr>
        <w:t>өзгерістер</w:t>
      </w:r>
      <w:r w:rsidR="00F3487B">
        <w:rPr>
          <w:rFonts w:eastAsia="Calibri"/>
          <w:sz w:val="28"/>
          <w:szCs w:val="28"/>
          <w:lang w:val="kk-KZ" w:eastAsia="en-US"/>
        </w:rPr>
        <w:t>і</w:t>
      </w:r>
      <w:r w:rsidRPr="00054866">
        <w:rPr>
          <w:rFonts w:eastAsia="Calibri"/>
          <w:sz w:val="28"/>
          <w:szCs w:val="28"/>
          <w:lang w:val="kk-KZ" w:eastAsia="en-US"/>
        </w:rPr>
        <w:t xml:space="preserve"> бойынша шешім қабылдайды және қаржыландыру </w:t>
      </w:r>
      <w:r w:rsidR="00F3487B" w:rsidRPr="00054866">
        <w:rPr>
          <w:rFonts w:eastAsia="Calibri"/>
          <w:sz w:val="28"/>
          <w:szCs w:val="28"/>
          <w:lang w:val="kk-KZ" w:eastAsia="en-US"/>
        </w:rPr>
        <w:t>талаптарын</w:t>
      </w:r>
      <w:r w:rsidR="00F3487B">
        <w:rPr>
          <w:rFonts w:eastAsia="Calibri"/>
          <w:sz w:val="28"/>
          <w:szCs w:val="28"/>
          <w:lang w:val="kk-KZ" w:eastAsia="en-US"/>
        </w:rPr>
        <w:t>ың</w:t>
      </w:r>
      <w:r w:rsidR="00F3487B" w:rsidRPr="00054866">
        <w:rPr>
          <w:rFonts w:eastAsia="Calibri"/>
          <w:sz w:val="28"/>
          <w:szCs w:val="28"/>
          <w:lang w:val="kk-KZ" w:eastAsia="en-US"/>
        </w:rPr>
        <w:t xml:space="preserve"> </w:t>
      </w:r>
      <w:r w:rsidR="00F3487B">
        <w:rPr>
          <w:rFonts w:eastAsia="Calibri"/>
          <w:sz w:val="28"/>
          <w:szCs w:val="28"/>
          <w:lang w:val="kk-KZ" w:eastAsia="en-US"/>
        </w:rPr>
        <w:t xml:space="preserve">жасалған </w:t>
      </w:r>
      <w:r w:rsidR="00F3487B" w:rsidRPr="00054866">
        <w:rPr>
          <w:rFonts w:eastAsia="Calibri"/>
          <w:sz w:val="28"/>
          <w:szCs w:val="28"/>
          <w:lang w:val="kk-KZ" w:eastAsia="en-US"/>
        </w:rPr>
        <w:t>өзгерістер</w:t>
      </w:r>
      <w:r w:rsidR="00F3487B">
        <w:rPr>
          <w:rFonts w:eastAsia="Calibri"/>
          <w:sz w:val="28"/>
          <w:szCs w:val="28"/>
          <w:lang w:val="kk-KZ" w:eastAsia="en-US"/>
        </w:rPr>
        <w:t>ін</w:t>
      </w:r>
      <w:r w:rsidR="00F3487B" w:rsidRPr="00054866">
        <w:rPr>
          <w:rFonts w:eastAsia="Calibri"/>
          <w:sz w:val="28"/>
          <w:szCs w:val="28"/>
          <w:lang w:val="kk-KZ" w:eastAsia="en-US"/>
        </w:rPr>
        <w:t xml:space="preserve"> </w:t>
      </w:r>
      <w:r w:rsidRPr="00054866">
        <w:rPr>
          <w:rFonts w:eastAsia="Calibri"/>
          <w:sz w:val="28"/>
          <w:szCs w:val="28"/>
          <w:lang w:val="kk-KZ" w:eastAsia="en-US"/>
        </w:rPr>
        <w:t>хатпен келіседі</w:t>
      </w:r>
      <w:r w:rsidR="006C0AD5" w:rsidRPr="00054866">
        <w:rPr>
          <w:rFonts w:eastAsia="Calibri"/>
          <w:sz w:val="28"/>
          <w:szCs w:val="28"/>
          <w:lang w:val="kk-KZ" w:eastAsia="en-US"/>
        </w:rPr>
        <w:t xml:space="preserve"> немесе келісуден бас тартады. </w:t>
      </w:r>
      <w:r w:rsidRPr="00054866">
        <w:rPr>
          <w:rFonts w:eastAsia="Calibri"/>
          <w:sz w:val="28"/>
          <w:szCs w:val="28"/>
          <w:lang w:val="kk-KZ" w:eastAsia="en-US"/>
        </w:rPr>
        <w:t xml:space="preserve">Бұл ретте қаржыландыру </w:t>
      </w:r>
      <w:r w:rsidR="00F3487B" w:rsidRPr="00054866">
        <w:rPr>
          <w:rFonts w:eastAsia="Calibri"/>
          <w:sz w:val="28"/>
          <w:szCs w:val="28"/>
          <w:lang w:val="kk-KZ" w:eastAsia="en-US"/>
        </w:rPr>
        <w:t>шарттарын</w:t>
      </w:r>
      <w:r w:rsidR="00F3487B">
        <w:rPr>
          <w:rFonts w:eastAsia="Calibri"/>
          <w:sz w:val="28"/>
          <w:szCs w:val="28"/>
          <w:lang w:val="kk-KZ" w:eastAsia="en-US"/>
        </w:rPr>
        <w:t>ың</w:t>
      </w:r>
      <w:r w:rsidR="00F3487B" w:rsidRPr="00054866">
        <w:rPr>
          <w:rFonts w:eastAsia="Calibri"/>
          <w:sz w:val="28"/>
          <w:szCs w:val="28"/>
          <w:lang w:val="kk-KZ" w:eastAsia="en-US"/>
        </w:rPr>
        <w:t xml:space="preserve"> </w:t>
      </w:r>
      <w:r w:rsidR="00F3487B">
        <w:rPr>
          <w:rFonts w:eastAsia="Calibri"/>
          <w:sz w:val="28"/>
          <w:szCs w:val="28"/>
          <w:lang w:val="kk-KZ" w:eastAsia="en-US"/>
        </w:rPr>
        <w:t>жасалған</w:t>
      </w:r>
      <w:r w:rsidRPr="00054866">
        <w:rPr>
          <w:rFonts w:eastAsia="Calibri"/>
          <w:sz w:val="28"/>
          <w:szCs w:val="28"/>
          <w:lang w:val="kk-KZ" w:eastAsia="en-US"/>
        </w:rPr>
        <w:t xml:space="preserve"> өзгерістер</w:t>
      </w:r>
      <w:r w:rsidR="00F3487B">
        <w:rPr>
          <w:rFonts w:eastAsia="Calibri"/>
          <w:sz w:val="28"/>
          <w:szCs w:val="28"/>
          <w:lang w:val="kk-KZ" w:eastAsia="en-US"/>
        </w:rPr>
        <w:t>і</w:t>
      </w:r>
      <w:r w:rsidRPr="00054866">
        <w:rPr>
          <w:rFonts w:eastAsia="Calibri"/>
          <w:sz w:val="28"/>
          <w:szCs w:val="28"/>
          <w:lang w:val="kk-KZ" w:eastAsia="en-US"/>
        </w:rPr>
        <w:t xml:space="preserve"> (келісуден бас тарту) </w:t>
      </w:r>
      <w:r w:rsidR="00F3487B" w:rsidRPr="00054866">
        <w:rPr>
          <w:rFonts w:eastAsia="Calibri"/>
          <w:sz w:val="28"/>
          <w:szCs w:val="28"/>
          <w:lang w:val="kk-KZ" w:eastAsia="en-US"/>
        </w:rPr>
        <w:t xml:space="preserve">келісу </w:t>
      </w:r>
      <w:r w:rsidRPr="00054866">
        <w:rPr>
          <w:rFonts w:eastAsia="Calibri"/>
          <w:sz w:val="28"/>
          <w:szCs w:val="28"/>
          <w:lang w:val="kk-KZ" w:eastAsia="en-US"/>
        </w:rPr>
        <w:t>хатында анық көрсетіледі.»;</w:t>
      </w:r>
    </w:p>
    <w:p w14:paraId="4C13454C" w14:textId="02E8DB7D" w:rsidR="000E282E" w:rsidRPr="00054866" w:rsidRDefault="000E282E" w:rsidP="00C93717">
      <w:pPr>
        <w:widowControl w:val="0"/>
        <w:ind w:firstLine="709"/>
        <w:contextualSpacing/>
        <w:jc w:val="both"/>
        <w:rPr>
          <w:rFonts w:eastAsia="Calibri"/>
          <w:sz w:val="28"/>
          <w:szCs w:val="28"/>
          <w:lang w:eastAsia="en-US"/>
        </w:rPr>
      </w:pPr>
      <w:r w:rsidRPr="00054866">
        <w:rPr>
          <w:rFonts w:eastAsia="Calibri"/>
          <w:sz w:val="28"/>
          <w:szCs w:val="28"/>
          <w:lang w:val="kk-KZ" w:eastAsia="en-US"/>
        </w:rPr>
        <w:t>44-тармақта</w:t>
      </w:r>
      <w:r w:rsidRPr="00054866">
        <w:rPr>
          <w:rFonts w:eastAsia="Calibri"/>
          <w:sz w:val="28"/>
          <w:szCs w:val="28"/>
          <w:lang w:eastAsia="en-US"/>
        </w:rPr>
        <w:t>:</w:t>
      </w:r>
    </w:p>
    <w:p w14:paraId="3A38F040" w14:textId="4618E7AE" w:rsidR="000E282E" w:rsidRPr="00054866" w:rsidRDefault="000E282E" w:rsidP="00C93717">
      <w:pPr>
        <w:widowControl w:val="0"/>
        <w:ind w:firstLine="709"/>
        <w:contextualSpacing/>
        <w:jc w:val="both"/>
        <w:rPr>
          <w:rFonts w:eastAsia="Calibri"/>
          <w:sz w:val="28"/>
          <w:szCs w:val="28"/>
          <w:lang w:val="kk-KZ" w:eastAsia="en-US"/>
        </w:rPr>
      </w:pPr>
      <w:r w:rsidRPr="00054866">
        <w:rPr>
          <w:rFonts w:eastAsia="Calibri"/>
          <w:sz w:val="28"/>
          <w:szCs w:val="28"/>
          <w:lang w:eastAsia="en-US"/>
        </w:rPr>
        <w:t xml:space="preserve">3) </w:t>
      </w:r>
      <w:proofErr w:type="spellStart"/>
      <w:r w:rsidRPr="00054866">
        <w:rPr>
          <w:rFonts w:eastAsia="Calibri"/>
          <w:sz w:val="28"/>
          <w:szCs w:val="28"/>
          <w:lang w:eastAsia="en-US"/>
        </w:rPr>
        <w:t>және</w:t>
      </w:r>
      <w:proofErr w:type="spellEnd"/>
      <w:r w:rsidRPr="00054866">
        <w:rPr>
          <w:rFonts w:eastAsia="Calibri"/>
          <w:sz w:val="28"/>
          <w:szCs w:val="28"/>
          <w:lang w:eastAsia="en-US"/>
        </w:rPr>
        <w:t xml:space="preserve"> 4) </w:t>
      </w:r>
      <w:proofErr w:type="spellStart"/>
      <w:r w:rsidRPr="00054866">
        <w:rPr>
          <w:rFonts w:eastAsia="Calibri"/>
          <w:sz w:val="28"/>
          <w:szCs w:val="28"/>
          <w:lang w:eastAsia="en-US"/>
        </w:rPr>
        <w:t>тармақшалары</w:t>
      </w:r>
      <w:proofErr w:type="spellEnd"/>
      <w:r w:rsidRPr="00054866">
        <w:rPr>
          <w:rFonts w:eastAsia="Calibri"/>
          <w:sz w:val="28"/>
          <w:szCs w:val="28"/>
          <w:lang w:eastAsia="en-US"/>
        </w:rPr>
        <w:t xml:space="preserve"> </w:t>
      </w:r>
      <w:r w:rsidRPr="00054866">
        <w:rPr>
          <w:rFonts w:eastAsia="Calibri"/>
          <w:sz w:val="28"/>
          <w:szCs w:val="28"/>
          <w:lang w:val="kk-KZ" w:eastAsia="en-US"/>
        </w:rPr>
        <w:t>мынадай редакцияда жазылсын:</w:t>
      </w:r>
    </w:p>
    <w:p w14:paraId="3C816EEC" w14:textId="1DC03932" w:rsidR="00B6214F" w:rsidRPr="00054866" w:rsidRDefault="00B6214F" w:rsidP="00B6214F">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3) егер орындаудың мүмкін болмауы еңсерілмейтін күш мән-жайларының, яғни төтенше және осы жағдайлар кезінде алдын алуға болмайтын мән-жайлардың (дүлей құбылыстар, әскери іс-қимылдар) салдарынан болған жағдайларды қоспағанда, кәсіпкердің </w:t>
      </w:r>
      <w:r w:rsidR="004A6DFC" w:rsidRPr="00054866">
        <w:rPr>
          <w:rFonts w:eastAsia="Calibri"/>
          <w:sz w:val="28"/>
          <w:szCs w:val="28"/>
          <w:lang w:val="kk-KZ" w:eastAsia="en-US"/>
        </w:rPr>
        <w:t>шарт</w:t>
      </w:r>
      <w:r w:rsidR="004A6DFC">
        <w:rPr>
          <w:rFonts w:eastAsia="Calibri"/>
          <w:sz w:val="28"/>
          <w:szCs w:val="28"/>
          <w:lang w:val="kk-KZ" w:eastAsia="en-US"/>
        </w:rPr>
        <w:t>қа</w:t>
      </w:r>
      <w:r w:rsidRPr="00054866">
        <w:rPr>
          <w:rFonts w:eastAsia="Calibri"/>
          <w:sz w:val="28"/>
          <w:szCs w:val="28"/>
          <w:lang w:val="kk-KZ" w:eastAsia="en-US"/>
        </w:rPr>
        <w:t>/</w:t>
      </w:r>
      <w:proofErr w:type="spellStart"/>
      <w:r w:rsidRPr="00054866">
        <w:rPr>
          <w:rFonts w:eastAsia="Calibri"/>
          <w:sz w:val="28"/>
          <w:szCs w:val="28"/>
          <w:lang w:val="kk-KZ" w:eastAsia="en-US"/>
        </w:rPr>
        <w:t>субсидиядау</w:t>
      </w:r>
      <w:proofErr w:type="spellEnd"/>
      <w:r w:rsidRPr="00054866">
        <w:rPr>
          <w:rFonts w:eastAsia="Calibri"/>
          <w:sz w:val="28"/>
          <w:szCs w:val="28"/>
          <w:lang w:val="kk-KZ" w:eastAsia="en-US"/>
        </w:rPr>
        <w:t xml:space="preserve"> </w:t>
      </w:r>
      <w:r w:rsidR="004A6DFC" w:rsidRPr="00054866">
        <w:rPr>
          <w:rFonts w:eastAsia="Calibri"/>
          <w:sz w:val="28"/>
          <w:szCs w:val="28"/>
          <w:lang w:val="kk-KZ" w:eastAsia="en-US"/>
        </w:rPr>
        <w:t>шарт</w:t>
      </w:r>
      <w:r w:rsidR="004A6DFC">
        <w:rPr>
          <w:rFonts w:eastAsia="Calibri"/>
          <w:sz w:val="28"/>
          <w:szCs w:val="28"/>
          <w:lang w:val="kk-KZ" w:eastAsia="en-US"/>
        </w:rPr>
        <w:t>ына</w:t>
      </w:r>
      <w:r w:rsidR="004A6DFC" w:rsidRPr="00054866">
        <w:rPr>
          <w:rFonts w:eastAsia="Calibri"/>
          <w:sz w:val="28"/>
          <w:szCs w:val="28"/>
          <w:lang w:val="kk-KZ" w:eastAsia="en-US"/>
        </w:rPr>
        <w:t xml:space="preserve"> </w:t>
      </w:r>
      <w:r w:rsidRPr="00054866">
        <w:rPr>
          <w:rFonts w:eastAsia="Calibri"/>
          <w:sz w:val="28"/>
          <w:szCs w:val="28"/>
          <w:lang w:val="kk-KZ" w:eastAsia="en-US"/>
        </w:rPr>
        <w:t>төлем графигіне сәйкес қаржы институтының алдындағы төлемдерді төлеу жөніндегі міндеттемелерді қатарынан 3 (үш) ай бойы, сондай-ақ қаржы нарығын және қаржы ұйымдарын реттеу, бақылау және қадағалау жөніндегі уәкілетті орган өкімінің және (немесе) өзге құжатының және (немесе) актісінің негізінде орындамауы (бұдан әрі – ахуал);</w:t>
      </w:r>
    </w:p>
    <w:p w14:paraId="447CE2FE" w14:textId="3DD43279" w:rsidR="000E282E" w:rsidRPr="00054866" w:rsidRDefault="00B6214F" w:rsidP="00B6214F">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4) ахуал әрекет еткен кезеңде туындаған жағдайларды қоспағанда, </w:t>
      </w:r>
      <w:r w:rsidR="004A6DFC" w:rsidRPr="00054866">
        <w:rPr>
          <w:rFonts w:eastAsia="Calibri"/>
          <w:sz w:val="28"/>
          <w:szCs w:val="28"/>
          <w:lang w:val="kk-KZ" w:eastAsia="en-US"/>
        </w:rPr>
        <w:t>шарт</w:t>
      </w:r>
      <w:r w:rsidR="004A6DFC">
        <w:rPr>
          <w:rFonts w:eastAsia="Calibri"/>
          <w:sz w:val="28"/>
          <w:szCs w:val="28"/>
          <w:lang w:val="kk-KZ" w:eastAsia="en-US"/>
        </w:rPr>
        <w:t>қа</w:t>
      </w:r>
      <w:r w:rsidRPr="00054866">
        <w:rPr>
          <w:rFonts w:eastAsia="Calibri"/>
          <w:sz w:val="28"/>
          <w:szCs w:val="28"/>
          <w:lang w:val="kk-KZ" w:eastAsia="en-US"/>
        </w:rPr>
        <w:t>/</w:t>
      </w:r>
      <w:proofErr w:type="spellStart"/>
      <w:r w:rsidRPr="00054866">
        <w:rPr>
          <w:rFonts w:eastAsia="Calibri"/>
          <w:sz w:val="28"/>
          <w:szCs w:val="28"/>
          <w:lang w:val="kk-KZ" w:eastAsia="en-US"/>
        </w:rPr>
        <w:t>субсидиядау</w:t>
      </w:r>
      <w:proofErr w:type="spellEnd"/>
      <w:r w:rsidRPr="00054866">
        <w:rPr>
          <w:rFonts w:eastAsia="Calibri"/>
          <w:sz w:val="28"/>
          <w:szCs w:val="28"/>
          <w:lang w:val="kk-KZ" w:eastAsia="en-US"/>
        </w:rPr>
        <w:t xml:space="preserve"> </w:t>
      </w:r>
      <w:r w:rsidR="004A6DFC" w:rsidRPr="00054866">
        <w:rPr>
          <w:rFonts w:eastAsia="Calibri"/>
          <w:sz w:val="28"/>
          <w:szCs w:val="28"/>
          <w:lang w:val="kk-KZ" w:eastAsia="en-US"/>
        </w:rPr>
        <w:t>шарт</w:t>
      </w:r>
      <w:r w:rsidR="004A6DFC">
        <w:rPr>
          <w:rFonts w:eastAsia="Calibri"/>
          <w:sz w:val="28"/>
          <w:szCs w:val="28"/>
          <w:lang w:val="kk-KZ" w:eastAsia="en-US"/>
        </w:rPr>
        <w:t>ына</w:t>
      </w:r>
      <w:r w:rsidR="004A6DFC" w:rsidRPr="00054866">
        <w:rPr>
          <w:rFonts w:eastAsia="Calibri"/>
          <w:sz w:val="28"/>
          <w:szCs w:val="28"/>
          <w:lang w:val="kk-KZ" w:eastAsia="en-US"/>
        </w:rPr>
        <w:t xml:space="preserve"> </w:t>
      </w:r>
      <w:r w:rsidR="004A6DFC">
        <w:rPr>
          <w:rFonts w:eastAsia="Calibri"/>
          <w:sz w:val="28"/>
          <w:szCs w:val="28"/>
          <w:lang w:val="kk-KZ" w:eastAsia="en-US"/>
        </w:rPr>
        <w:t xml:space="preserve">төлемдерді </w:t>
      </w:r>
      <w:r w:rsidRPr="00054866">
        <w:rPr>
          <w:rFonts w:eastAsia="Calibri"/>
          <w:sz w:val="28"/>
          <w:szCs w:val="28"/>
          <w:lang w:val="kk-KZ" w:eastAsia="en-US"/>
        </w:rPr>
        <w:t>өтеу графигіне сәйкес қаржы институтының алдында лизингтік төлемдерді енгізу жөніндегі міндеттемелерді кәсіпкердің қатарынан 2 (екі) және одан да көп рет орындамауы;</w:t>
      </w:r>
    </w:p>
    <w:p w14:paraId="22BA0B6F" w14:textId="4C054D91" w:rsidR="00C93717" w:rsidRPr="00054866" w:rsidRDefault="006C0AD5" w:rsidP="00556F9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7) тармақша мынадай редакцияда жазылсын:</w:t>
      </w:r>
    </w:p>
    <w:p w14:paraId="4393E8BA" w14:textId="77F70F6E" w:rsidR="00C93717" w:rsidRPr="00054866" w:rsidRDefault="006C0AD5" w:rsidP="00556F9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«7) инвестициялық мақсаттарға бағытталған жобалар бойынша: кредиттің әрбір 100 (жүз) миллион теңгесіне жаңа жұмыс орындарын, бірақ 2 (екі) қаржы жылы өткеннен кейін әрбір жоба бойынша кемінде бір жұмыс орнын құруды және Қазақстан Республикасы Қаржы министрлігі Мемлекеттік кірістер комитетінің/салық декларациясының деректері негізінде және (немесе) бюджетпен есеп айырысудың жай-күйі туралы дербес шоттан үзінді көшірмеге сәйкес кірістердің субсидиялау мерзімі аяқталғанға дейін жыл сайынғы негізде бір қаржы жылы өткеннен кейін жинақталған инфляция деңгейінен кем болмайтын деңгейде міндетті ұлғаюын (бұл ретте тиімділік көрсеткіштерін есептеу кезінде субсидиялаудың қай күні басталғанына қарамастан, келесі қаржы жылының басталуы есепті күн болып табылады) көздейтін тиімділік көрсеткіштерінің орындалмауы;»;</w:t>
      </w:r>
    </w:p>
    <w:p w14:paraId="7539B9B2" w14:textId="2A4091E2" w:rsidR="00B6214F" w:rsidRPr="00054866" w:rsidRDefault="00B6214F" w:rsidP="00B6214F">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53-тармақ мынадай редакцияда жазылсын:</w:t>
      </w:r>
    </w:p>
    <w:p w14:paraId="5C17F070" w14:textId="132DBE06" w:rsidR="00B6214F" w:rsidRPr="00054866" w:rsidRDefault="00B6214F" w:rsidP="00556F9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«53. </w:t>
      </w:r>
      <w:r w:rsidR="000401F6">
        <w:rPr>
          <w:rFonts w:eastAsia="Calibri"/>
          <w:sz w:val="28"/>
          <w:szCs w:val="28"/>
          <w:lang w:val="kk-KZ" w:eastAsia="en-US"/>
        </w:rPr>
        <w:t>С</w:t>
      </w:r>
      <w:r w:rsidR="000401F6" w:rsidRPr="00054866">
        <w:rPr>
          <w:rFonts w:eastAsia="Calibri"/>
          <w:sz w:val="28"/>
          <w:szCs w:val="28"/>
          <w:lang w:val="kk-KZ" w:eastAsia="en-US"/>
        </w:rPr>
        <w:t xml:space="preserve">убсидиялауды қайта бастау </w:t>
      </w:r>
      <w:r w:rsidR="000401F6">
        <w:rPr>
          <w:rFonts w:eastAsia="Calibri"/>
          <w:sz w:val="28"/>
          <w:szCs w:val="28"/>
          <w:lang w:val="kk-KZ" w:eastAsia="en-US"/>
        </w:rPr>
        <w:t>қ</w:t>
      </w:r>
      <w:r w:rsidRPr="00054866">
        <w:rPr>
          <w:rFonts w:eastAsia="Calibri"/>
          <w:sz w:val="28"/>
          <w:szCs w:val="28"/>
          <w:lang w:val="kk-KZ" w:eastAsia="en-US"/>
        </w:rPr>
        <w:t xml:space="preserve">аржы агенттігінің субсидиялауды тоқтату туралы шешіміне дейін кәсіпкер осы Қағидалардың 44-тармағының 3), 4) және 5) тармақшалары бойынша бұзушылықтарды жойған жағдайда жүзеге </w:t>
      </w:r>
      <w:r w:rsidRPr="00054866">
        <w:rPr>
          <w:rFonts w:eastAsia="Calibri"/>
          <w:sz w:val="28"/>
          <w:szCs w:val="28"/>
          <w:lang w:val="kk-KZ" w:eastAsia="en-US"/>
        </w:rPr>
        <w:lastRenderedPageBreak/>
        <w:t>асырылады.»;</w:t>
      </w:r>
    </w:p>
    <w:p w14:paraId="60220142" w14:textId="04BB496B" w:rsidR="00C93717" w:rsidRPr="00054866" w:rsidRDefault="00066356" w:rsidP="00556F9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54-тармақтың екінші бөлігі мынадай редакцияда жазылсын:</w:t>
      </w:r>
    </w:p>
    <w:p w14:paraId="1B902191" w14:textId="77777777" w:rsidR="001E6EAB" w:rsidRPr="00054866" w:rsidRDefault="001E6EAB" w:rsidP="001E6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«Қаржы агенттігінің функцияларына:</w:t>
      </w:r>
    </w:p>
    <w:p w14:paraId="03646F20" w14:textId="5CDFA2CD" w:rsidR="001E6EAB" w:rsidRPr="00054866" w:rsidRDefault="001E6EAB" w:rsidP="001E6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1) қаржы институты ұсынатын деректер мен құжаттар негізінде өзімен шарт</w:t>
      </w:r>
      <w:r w:rsidR="002501BE" w:rsidRPr="00054866">
        <w:rPr>
          <w:rFonts w:eastAsia="Calibri"/>
          <w:sz w:val="28"/>
          <w:szCs w:val="28"/>
          <w:lang w:val="kk-KZ" w:eastAsia="en-US"/>
        </w:rPr>
        <w:t>/субсидиялау шарты</w:t>
      </w:r>
      <w:r w:rsidRPr="00054866">
        <w:rPr>
          <w:rFonts w:eastAsia="Calibri"/>
          <w:sz w:val="28"/>
          <w:szCs w:val="28"/>
          <w:lang w:val="kk-KZ" w:eastAsia="en-US"/>
        </w:rPr>
        <w:t xml:space="preserve"> жасалған кәсіпкердің қаржы құралын </w:t>
      </w:r>
      <w:r w:rsidR="000401F6" w:rsidRPr="00054866">
        <w:rPr>
          <w:rFonts w:eastAsia="Calibri"/>
          <w:sz w:val="28"/>
          <w:szCs w:val="28"/>
          <w:lang w:val="kk-KZ" w:eastAsia="en-US"/>
        </w:rPr>
        <w:t>мақсат</w:t>
      </w:r>
      <w:r w:rsidR="000401F6">
        <w:rPr>
          <w:rFonts w:eastAsia="Calibri"/>
          <w:sz w:val="28"/>
          <w:szCs w:val="28"/>
          <w:lang w:val="kk-KZ" w:eastAsia="en-US"/>
        </w:rPr>
        <w:t>ына</w:t>
      </w:r>
      <w:r w:rsidR="000401F6" w:rsidRPr="00054866">
        <w:rPr>
          <w:rFonts w:eastAsia="Calibri"/>
          <w:sz w:val="28"/>
          <w:szCs w:val="28"/>
          <w:lang w:val="kk-KZ" w:eastAsia="en-US"/>
        </w:rPr>
        <w:t xml:space="preserve"> </w:t>
      </w:r>
      <w:r w:rsidRPr="00054866">
        <w:rPr>
          <w:rFonts w:eastAsia="Calibri"/>
          <w:sz w:val="28"/>
          <w:szCs w:val="28"/>
          <w:lang w:val="kk-KZ" w:eastAsia="en-US"/>
        </w:rPr>
        <w:t xml:space="preserve">сай пайдалануын </w:t>
      </w:r>
      <w:proofErr w:type="spellStart"/>
      <w:r w:rsidRPr="00054866">
        <w:rPr>
          <w:rFonts w:eastAsia="Calibri"/>
          <w:sz w:val="28"/>
          <w:szCs w:val="28"/>
          <w:lang w:val="kk-KZ" w:eastAsia="en-US"/>
        </w:rPr>
        <w:t>мониторингілеу</w:t>
      </w:r>
      <w:proofErr w:type="spellEnd"/>
      <w:r w:rsidRPr="00054866">
        <w:rPr>
          <w:rFonts w:eastAsia="Calibri"/>
          <w:sz w:val="28"/>
          <w:szCs w:val="28"/>
          <w:lang w:val="kk-KZ" w:eastAsia="en-US"/>
        </w:rPr>
        <w:t>;</w:t>
      </w:r>
    </w:p>
    <w:p w14:paraId="3F07E1FC" w14:textId="77777777" w:rsidR="001E6EAB" w:rsidRPr="00054866" w:rsidRDefault="001E6EAB" w:rsidP="001E6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 қаржы институты ұсынатын деректер негізінде кәсіпкердің төлем тәртібін </w:t>
      </w:r>
      <w:proofErr w:type="spellStart"/>
      <w:r w:rsidRPr="00054866">
        <w:rPr>
          <w:rFonts w:eastAsia="Calibri"/>
          <w:sz w:val="28"/>
          <w:szCs w:val="28"/>
          <w:lang w:val="kk-KZ" w:eastAsia="en-US"/>
        </w:rPr>
        <w:t>мониторингілеу</w:t>
      </w:r>
      <w:proofErr w:type="spellEnd"/>
      <w:r w:rsidRPr="00054866">
        <w:rPr>
          <w:rFonts w:eastAsia="Calibri"/>
          <w:sz w:val="28"/>
          <w:szCs w:val="28"/>
          <w:lang w:val="kk-KZ" w:eastAsia="en-US"/>
        </w:rPr>
        <w:t>;</w:t>
      </w:r>
    </w:p>
    <w:p w14:paraId="2C7565B4" w14:textId="77777777" w:rsidR="001E6EAB" w:rsidRPr="00054866" w:rsidRDefault="001E6EAB" w:rsidP="001E6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3) жобаның іске асырылуын (қаржы лизингі шарты бойынша лизинг нысанасын пайдалануды) </w:t>
      </w:r>
      <w:proofErr w:type="spellStart"/>
      <w:r w:rsidRPr="00054866">
        <w:rPr>
          <w:rFonts w:eastAsia="Calibri"/>
          <w:sz w:val="28"/>
          <w:szCs w:val="28"/>
          <w:lang w:val="kk-KZ" w:eastAsia="en-US"/>
        </w:rPr>
        <w:t>мониторингілеу</w:t>
      </w:r>
      <w:proofErr w:type="spellEnd"/>
      <w:r w:rsidRPr="00054866">
        <w:rPr>
          <w:rFonts w:eastAsia="Calibri"/>
          <w:sz w:val="28"/>
          <w:szCs w:val="28"/>
          <w:lang w:val="kk-KZ" w:eastAsia="en-US"/>
        </w:rPr>
        <w:t>;</w:t>
      </w:r>
    </w:p>
    <w:p w14:paraId="173ABD36" w14:textId="67546704" w:rsidR="00C93717" w:rsidRPr="00054866" w:rsidRDefault="001E6EAB" w:rsidP="001E6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4) жобаның және (немесе) кәсіпкердің осы Қағидалардың шарттарына және (немесе) қаржы агенттігінің шешіміне сәйкестігін </w:t>
      </w:r>
      <w:proofErr w:type="spellStart"/>
      <w:r w:rsidRPr="00054866">
        <w:rPr>
          <w:rFonts w:eastAsia="Calibri"/>
          <w:sz w:val="28"/>
          <w:szCs w:val="28"/>
          <w:lang w:val="kk-KZ" w:eastAsia="en-US"/>
        </w:rPr>
        <w:t>мониторингілеу</w:t>
      </w:r>
      <w:proofErr w:type="spellEnd"/>
      <w:r w:rsidRPr="00054866">
        <w:rPr>
          <w:rFonts w:eastAsia="Calibri"/>
          <w:sz w:val="28"/>
          <w:szCs w:val="28"/>
          <w:lang w:val="kk-KZ" w:eastAsia="en-US"/>
        </w:rPr>
        <w:t xml:space="preserve"> жатады.»;</w:t>
      </w:r>
    </w:p>
    <w:p w14:paraId="5BE1FE66" w14:textId="703AFE53" w:rsidR="001E6EAB" w:rsidRPr="00054866" w:rsidRDefault="001E6EAB" w:rsidP="001E6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55-тармақтың 7) тармақшасы мынадай редакцияда жазылсын:</w:t>
      </w:r>
    </w:p>
    <w:p w14:paraId="54228CB9" w14:textId="4196FD01" w:rsidR="001E6EAB" w:rsidRPr="00054866" w:rsidRDefault="001E6EAB" w:rsidP="001E6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«7) бірінші деңгейдегі жүйеде олар бойынша </w:t>
      </w:r>
      <w:r w:rsidR="002501BE" w:rsidRPr="00054866">
        <w:rPr>
          <w:rFonts w:eastAsia="Calibri"/>
          <w:sz w:val="28"/>
          <w:szCs w:val="28"/>
          <w:lang w:val="kk-KZ" w:eastAsia="en-US"/>
        </w:rPr>
        <w:t xml:space="preserve">жеке кәсіпкерлікті мемлекеттік қолдау шаралары мен оларды алушыларға мониторинг жүргізу қағидалары шеңберінде бюджетті атқару жөніндегі орталық уәкілетті орган айқындайтын </w:t>
      </w:r>
      <w:r w:rsidRPr="00054866">
        <w:rPr>
          <w:rFonts w:eastAsia="Calibri"/>
          <w:sz w:val="28"/>
          <w:szCs w:val="28"/>
          <w:lang w:val="kk-KZ" w:eastAsia="en-US"/>
        </w:rPr>
        <w:t>базалық талаптарға сәйкессіздік айқындалған;»;</w:t>
      </w:r>
    </w:p>
    <w:p w14:paraId="5874E3F5" w14:textId="5A54E824" w:rsidR="002501BE" w:rsidRPr="00054866" w:rsidRDefault="002501BE" w:rsidP="001E6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мынадай мазмұндағы 55-1) тармақпен толықтырылсын:</w:t>
      </w:r>
    </w:p>
    <w:p w14:paraId="5F9AEA8E" w14:textId="3AB231F9" w:rsidR="00595E28" w:rsidRPr="00054866" w:rsidRDefault="00595E28" w:rsidP="00595E28">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«55-1. Қатысушы лизинг компанияларына қойылатын ең төмен талаптар, атап айтқанда:</w:t>
      </w:r>
    </w:p>
    <w:p w14:paraId="552538B4" w14:textId="582D4F30" w:rsidR="00595E28" w:rsidRPr="00054866" w:rsidRDefault="00595E28" w:rsidP="00595E28">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1) </w:t>
      </w:r>
      <w:r w:rsidR="000401F6" w:rsidRPr="00054866">
        <w:rPr>
          <w:rFonts w:eastAsia="Calibri"/>
          <w:sz w:val="28"/>
          <w:szCs w:val="28"/>
          <w:lang w:val="kk-KZ" w:eastAsia="en-US"/>
        </w:rPr>
        <w:t>қаржылық есептілікпен растал</w:t>
      </w:r>
      <w:r w:rsidR="000401F6">
        <w:rPr>
          <w:rFonts w:eastAsia="Calibri"/>
          <w:sz w:val="28"/>
          <w:szCs w:val="28"/>
          <w:lang w:val="kk-KZ" w:eastAsia="en-US"/>
        </w:rPr>
        <w:t>ған</w:t>
      </w:r>
      <w:r w:rsidR="000401F6" w:rsidRPr="00054866">
        <w:rPr>
          <w:rFonts w:eastAsia="Calibri"/>
          <w:sz w:val="28"/>
          <w:szCs w:val="28"/>
          <w:lang w:val="kk-KZ" w:eastAsia="en-US"/>
        </w:rPr>
        <w:t xml:space="preserve"> </w:t>
      </w:r>
      <w:r w:rsidRPr="00054866">
        <w:rPr>
          <w:rFonts w:eastAsia="Calibri"/>
          <w:sz w:val="28"/>
          <w:szCs w:val="28"/>
          <w:lang w:val="kk-KZ" w:eastAsia="en-US"/>
        </w:rPr>
        <w:t>соңғы есепті кезең күніндегі жағдай бойынша лизинг компаниясының меншікті капиталы 1 (бір) миллиард теңгеден төмен</w:t>
      </w:r>
      <w:r w:rsidR="000401F6">
        <w:rPr>
          <w:rFonts w:eastAsia="Calibri"/>
          <w:sz w:val="28"/>
          <w:szCs w:val="28"/>
          <w:lang w:val="kk-KZ" w:eastAsia="en-US"/>
        </w:rPr>
        <w:t xml:space="preserve"> емес</w:t>
      </w:r>
      <w:r w:rsidRPr="00054866">
        <w:rPr>
          <w:rFonts w:eastAsia="Calibri"/>
          <w:sz w:val="28"/>
          <w:szCs w:val="28"/>
          <w:lang w:val="kk-KZ" w:eastAsia="en-US"/>
        </w:rPr>
        <w:t>;</w:t>
      </w:r>
    </w:p>
    <w:p w14:paraId="0E005AA0" w14:textId="44B5995C" w:rsidR="002501BE" w:rsidRPr="00054866" w:rsidRDefault="00595E28" w:rsidP="00595E28">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 негізгі қызметтің </w:t>
      </w:r>
      <w:proofErr w:type="spellStart"/>
      <w:r w:rsidRPr="00054866">
        <w:rPr>
          <w:rFonts w:eastAsia="Calibri"/>
          <w:sz w:val="28"/>
          <w:szCs w:val="28"/>
          <w:lang w:val="kk-KZ" w:eastAsia="en-US"/>
        </w:rPr>
        <w:t>өтінім</w:t>
      </w:r>
      <w:proofErr w:type="spellEnd"/>
      <w:r w:rsidRPr="00054866">
        <w:rPr>
          <w:rFonts w:eastAsia="Calibri"/>
          <w:sz w:val="28"/>
          <w:szCs w:val="28"/>
          <w:lang w:val="kk-KZ" w:eastAsia="en-US"/>
        </w:rPr>
        <w:t xml:space="preserve"> беретін жылдың алдында кемінде 1 (бір) жыл жүзеге асырылуы.»;</w:t>
      </w:r>
    </w:p>
    <w:p w14:paraId="2402BC9C" w14:textId="0E690F75" w:rsidR="00BC74D8" w:rsidRPr="00054866" w:rsidRDefault="008F3D84" w:rsidP="00BC74D8">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57</w:t>
      </w:r>
      <w:r w:rsidR="00BC74D8" w:rsidRPr="00054866">
        <w:rPr>
          <w:rFonts w:eastAsia="Calibri"/>
          <w:sz w:val="28"/>
          <w:szCs w:val="28"/>
          <w:lang w:val="kk-KZ" w:eastAsia="en-US"/>
        </w:rPr>
        <w:t xml:space="preserve"> және </w:t>
      </w:r>
      <w:r w:rsidRPr="00054866">
        <w:rPr>
          <w:rFonts w:eastAsia="Calibri"/>
          <w:sz w:val="28"/>
          <w:szCs w:val="28"/>
          <w:lang w:val="kk-KZ" w:eastAsia="en-US"/>
        </w:rPr>
        <w:t>58</w:t>
      </w:r>
      <w:r w:rsidR="00BC74D8" w:rsidRPr="00054866">
        <w:rPr>
          <w:rFonts w:eastAsia="Calibri"/>
          <w:sz w:val="28"/>
          <w:szCs w:val="28"/>
          <w:lang w:val="kk-KZ" w:eastAsia="en-US"/>
        </w:rPr>
        <w:t>-тармақтар мынадай редакцияда жазылсын:</w:t>
      </w:r>
    </w:p>
    <w:p w14:paraId="1CAE7A94" w14:textId="77777777" w:rsidR="00A14112" w:rsidRPr="00054866" w:rsidRDefault="00CD6645"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«57. </w:t>
      </w:r>
      <w:r w:rsidR="00A14112" w:rsidRPr="00054866">
        <w:rPr>
          <w:rFonts w:eastAsia="Calibri"/>
          <w:sz w:val="28"/>
          <w:szCs w:val="28"/>
          <w:lang w:val="kk-KZ" w:eastAsia="en-US"/>
        </w:rPr>
        <w:t>Бюджетті атқару жөніндегі орталық уәкілетті орган кәсіпкерлік жөніндегі уәкілетті органмен келісу бойынша бюджетті атқару жөніндегі орталық уәкілетті орган айқындаған тәртіппен жеке кәсіпкерлікті мемлекеттік қолдау шараларына және оларды алушыларға мониторинг жүргізуді қамтамасыз етеді.</w:t>
      </w:r>
    </w:p>
    <w:p w14:paraId="6CA13B08" w14:textId="5D43C265" w:rsidR="00A14112" w:rsidRPr="00054866" w:rsidRDefault="00A14112"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Жеке кәсіпкерлікті мемлекеттік қолдау шараларының пайдаланылуы мен оларды алушыларды </w:t>
      </w:r>
      <w:proofErr w:type="spellStart"/>
      <w:r w:rsidRPr="00054866">
        <w:rPr>
          <w:rFonts w:eastAsia="Calibri"/>
          <w:sz w:val="28"/>
          <w:szCs w:val="28"/>
          <w:lang w:val="kk-KZ" w:eastAsia="en-US"/>
        </w:rPr>
        <w:t>мониторинг</w:t>
      </w:r>
      <w:r w:rsidR="000401F6">
        <w:rPr>
          <w:rFonts w:eastAsia="Calibri"/>
          <w:sz w:val="28"/>
          <w:szCs w:val="28"/>
          <w:lang w:val="kk-KZ" w:eastAsia="en-US"/>
        </w:rPr>
        <w:t>іл</w:t>
      </w:r>
      <w:r w:rsidRPr="00054866">
        <w:rPr>
          <w:rFonts w:eastAsia="Calibri"/>
          <w:sz w:val="28"/>
          <w:szCs w:val="28"/>
          <w:lang w:val="kk-KZ" w:eastAsia="en-US"/>
        </w:rPr>
        <w:t>еуді</w:t>
      </w:r>
      <w:proofErr w:type="spellEnd"/>
      <w:r w:rsidRPr="00054866">
        <w:rPr>
          <w:rFonts w:eastAsia="Calibri"/>
          <w:sz w:val="28"/>
          <w:szCs w:val="28"/>
          <w:lang w:val="kk-KZ" w:eastAsia="en-US"/>
        </w:rPr>
        <w:t xml:space="preserve"> техникалық сүйемелдеуді бюджетті атқару жөніндегі орталық уәкілетті орган айқындайтын, жалғыз акционері мемлекет болып табылатын заңды тұлға (бұдан әрі – тіркеуші) жеке кәсіпкерлікті мемлекеттік қолдаудың екі деңгейлі жүйесі шеңберінде жүзеге асырады, ол мынаны қамтиды:</w:t>
      </w:r>
    </w:p>
    <w:p w14:paraId="006295C0" w14:textId="79353C9C" w:rsidR="00A14112" w:rsidRPr="00054866" w:rsidRDefault="00A14112"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1) бірінші деңгей – жеке кәсіпкерлікті мемлекеттік қолдау шараларын алушылар өтінімдерінің эталондық электрондық тізілімін қамтитын, екінші деңгейдегі жүйелермен интеграцияланған тіркеу жүйесі, онда түпкілікті форматтан кейінгі логикалық бақылау арқылы жеке кәсіпкерлікті мемлекеттік қолдау шараларының пайдаланылуы мен оларды алушыларға мониторинг </w:t>
      </w:r>
      <w:r w:rsidRPr="00054866">
        <w:rPr>
          <w:rFonts w:eastAsia="Calibri"/>
          <w:sz w:val="28"/>
          <w:szCs w:val="28"/>
          <w:lang w:val="kk-KZ" w:eastAsia="en-US"/>
        </w:rPr>
        <w:lastRenderedPageBreak/>
        <w:t>жүргізу қағидалары шеңберінде</w:t>
      </w:r>
      <w:r w:rsidR="000401F6">
        <w:rPr>
          <w:rFonts w:eastAsia="Calibri"/>
          <w:sz w:val="28"/>
          <w:szCs w:val="28"/>
          <w:lang w:val="kk-KZ" w:eastAsia="en-US"/>
        </w:rPr>
        <w:t xml:space="preserve"> </w:t>
      </w:r>
      <w:r w:rsidR="000401F6" w:rsidRPr="000401F6">
        <w:rPr>
          <w:rFonts w:eastAsia="Calibri"/>
          <w:sz w:val="28"/>
          <w:szCs w:val="28"/>
          <w:lang w:val="kk-KZ" w:eastAsia="en-US"/>
        </w:rPr>
        <w:t>жеке кәсіпкерлікті мемлекеттік қолдау шараларын алушының</w:t>
      </w:r>
      <w:r w:rsidRPr="00054866">
        <w:rPr>
          <w:rFonts w:eastAsia="Calibri"/>
          <w:sz w:val="28"/>
          <w:szCs w:val="28"/>
          <w:lang w:val="kk-KZ" w:eastAsia="en-US"/>
        </w:rPr>
        <w:t xml:space="preserve"> бюджетті атқару жөніндегі уәкілетті орган айқындайтын базалық талаптарға (бұдан әрі – базалық талаптар) сәйкестігі айқындалады;</w:t>
      </w:r>
    </w:p>
    <w:p w14:paraId="61179355" w14:textId="77777777" w:rsidR="00A14112" w:rsidRPr="00054866" w:rsidRDefault="00A14112"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2) екінші деңгей – жеке кәсіпкерлікті мемлекеттік қолдау шараларын алушылардан өтінімдерді қабылдау, оларды форматтық-логикалық бақылауды қолдана отырып өңдеу және өңделген өтінімдерді бірінші деңгейге беру жүзеге асырылатын салалық мемлекеттік немесе мемлекеттік емес цифрлық жүйелер.</w:t>
      </w:r>
    </w:p>
    <w:p w14:paraId="6D5DE50E" w14:textId="0B85945B" w:rsidR="00A14112" w:rsidRPr="00054866" w:rsidRDefault="00A14112"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Екінші деңгейдегі цифрлық жүйелер жеке кәсіпкерлікті мемлекеттік қолдау шараларын алушылардан заңмен қорғалатын құпияны құрайтын мәліметтерді пайдалануға, сондай-ақ тіркеушінің дербес деректерді жинауына, өңдеуіне, сақтауына, </w:t>
      </w:r>
      <w:r w:rsidR="000401F6">
        <w:rPr>
          <w:rFonts w:eastAsia="Calibri"/>
          <w:sz w:val="28"/>
          <w:szCs w:val="28"/>
          <w:lang w:val="kk-KZ" w:eastAsia="en-US"/>
        </w:rPr>
        <w:t>жүктеп алуына</w:t>
      </w:r>
      <w:r w:rsidR="000401F6" w:rsidRPr="00054866">
        <w:rPr>
          <w:rFonts w:eastAsia="Calibri"/>
          <w:sz w:val="28"/>
          <w:szCs w:val="28"/>
          <w:lang w:val="kk-KZ" w:eastAsia="en-US"/>
        </w:rPr>
        <w:t xml:space="preserve"> </w:t>
      </w:r>
      <w:r w:rsidRPr="00054866">
        <w:rPr>
          <w:rFonts w:eastAsia="Calibri"/>
          <w:sz w:val="28"/>
          <w:szCs w:val="28"/>
          <w:lang w:val="kk-KZ" w:eastAsia="en-US"/>
        </w:rPr>
        <w:t>және пайдалануына келісімін алуды қамтамасыз етеді.</w:t>
      </w:r>
    </w:p>
    <w:p w14:paraId="0530A8A7" w14:textId="77777777" w:rsidR="00A14112" w:rsidRPr="00054866" w:rsidRDefault="00A14112"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58. Жеке кәсіпкерлікті мемлекеттік қолдау шараларын ұсынуға </w:t>
      </w:r>
      <w:proofErr w:type="spellStart"/>
      <w:r w:rsidRPr="00054866">
        <w:rPr>
          <w:rFonts w:eastAsia="Calibri"/>
          <w:sz w:val="28"/>
          <w:szCs w:val="28"/>
          <w:lang w:val="kk-KZ" w:eastAsia="en-US"/>
        </w:rPr>
        <w:t>өтінім</w:t>
      </w:r>
      <w:proofErr w:type="spellEnd"/>
      <w:r w:rsidRPr="00054866">
        <w:rPr>
          <w:rFonts w:eastAsia="Calibri"/>
          <w:sz w:val="28"/>
          <w:szCs w:val="28"/>
          <w:lang w:val="kk-KZ" w:eastAsia="en-US"/>
        </w:rPr>
        <w:t xml:space="preserve"> беру екінші деңгейдегі цифрлық жүйе арқылы электрондық түрде жүзеге асырылады.</w:t>
      </w:r>
    </w:p>
    <w:p w14:paraId="36C2CED8" w14:textId="77777777" w:rsidR="00A14112" w:rsidRPr="00054866" w:rsidRDefault="00A14112"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Екінші деңгейдегі цифрлық жүйе жеке кәсіпкерлікті мемлекеттік қолдау шараларын алушының базалық талаптарға сәйкестігін тексеру туралы бірінші деңгейдегі жүйеге сұрау салуды жібереді.</w:t>
      </w:r>
    </w:p>
    <w:p w14:paraId="6A861131" w14:textId="77777777" w:rsidR="00A14112" w:rsidRPr="00054866" w:rsidRDefault="00A14112"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Жеке кәсіпкерлікті мемлекеттік қолдау шарасын алушының өтінімі бірінші деңгейдегі жүйенің және жеке кәсіпкерлікті мемлекеттік қолдау шараларын алушының базалық талаптарға сәйкестігі туралы хабарламасын алған кезде екінші деңгейдегі цифрлық жүйеде одан әрі өңделуге жатады.</w:t>
      </w:r>
    </w:p>
    <w:p w14:paraId="2680477F" w14:textId="3C82E173" w:rsidR="00A14112" w:rsidRPr="00054866" w:rsidRDefault="00A14112" w:rsidP="00A14112">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Өтінімде көрсетілген мәліметтер және өтінімді өңдеу мәртебесі екінші деңгейдегі цифрлық жүйемен бірінші деңгейдегі жүйеге берілуге жатады.</w:t>
      </w:r>
      <w:r w:rsidR="00920FE3" w:rsidRPr="00054866">
        <w:rPr>
          <w:rFonts w:eastAsia="Calibri"/>
          <w:sz w:val="28"/>
          <w:szCs w:val="28"/>
          <w:lang w:val="kk-KZ" w:eastAsia="en-US"/>
        </w:rPr>
        <w:t>»;</w:t>
      </w:r>
    </w:p>
    <w:p w14:paraId="0AAB929C" w14:textId="1A9DB042" w:rsidR="00D55F9F" w:rsidRPr="00054866" w:rsidRDefault="00066566">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мынадай мазмұндағы </w:t>
      </w:r>
      <w:r w:rsidR="00CD6645" w:rsidRPr="00054866">
        <w:rPr>
          <w:rFonts w:eastAsia="Calibri"/>
          <w:sz w:val="28"/>
          <w:szCs w:val="28"/>
          <w:lang w:val="kk-KZ" w:eastAsia="en-US"/>
        </w:rPr>
        <w:t>58</w:t>
      </w:r>
      <w:r w:rsidRPr="00054866">
        <w:rPr>
          <w:rFonts w:eastAsia="Calibri"/>
          <w:sz w:val="28"/>
          <w:szCs w:val="28"/>
          <w:lang w:val="kk-KZ" w:eastAsia="en-US"/>
        </w:rPr>
        <w:t>-</w:t>
      </w:r>
      <w:r w:rsidR="00CD6645" w:rsidRPr="00054866">
        <w:rPr>
          <w:rFonts w:eastAsia="Calibri"/>
          <w:sz w:val="28"/>
          <w:szCs w:val="28"/>
          <w:lang w:val="kk-KZ" w:eastAsia="en-US"/>
        </w:rPr>
        <w:t>1</w:t>
      </w:r>
      <w:r w:rsidRPr="00054866">
        <w:rPr>
          <w:rFonts w:eastAsia="Calibri"/>
          <w:sz w:val="28"/>
          <w:szCs w:val="28"/>
          <w:lang w:val="kk-KZ" w:eastAsia="en-US"/>
        </w:rPr>
        <w:t>-тармақпен толықтырылсын:</w:t>
      </w:r>
    </w:p>
    <w:p w14:paraId="7800E512" w14:textId="39FB4D8D" w:rsidR="00CD6645" w:rsidRPr="00054866" w:rsidRDefault="00CD664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«58-1. Бірінші деңгейдегі жүйеде кәсіпкердің базалық талаптарға сәйкессіздігі анықталған жағдайда, қаржы институты </w:t>
      </w:r>
      <w:r w:rsidR="00920FE3" w:rsidRPr="00054866">
        <w:rPr>
          <w:rFonts w:eastAsia="Calibri"/>
          <w:sz w:val="28"/>
          <w:szCs w:val="28"/>
          <w:lang w:val="kk-KZ" w:eastAsia="en-US"/>
        </w:rPr>
        <w:t xml:space="preserve">мен қаржы агенттігі </w:t>
      </w:r>
      <w:r w:rsidRPr="00054866">
        <w:rPr>
          <w:rFonts w:eastAsia="Calibri"/>
          <w:sz w:val="28"/>
          <w:szCs w:val="28"/>
          <w:lang w:val="kk-KZ" w:eastAsia="en-US"/>
        </w:rPr>
        <w:t>мемлекеттік қолдау шараларын беруден бас тартады.»;</w:t>
      </w:r>
    </w:p>
    <w:p w14:paraId="66EE31DC" w14:textId="0DE36536" w:rsidR="00D55F9F" w:rsidRPr="00054866" w:rsidRDefault="00066566">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 xml:space="preserve">көрсетілген қаулымен бекітілген </w:t>
      </w:r>
      <w:r w:rsidR="00E24285" w:rsidRPr="00054866">
        <w:rPr>
          <w:rFonts w:eastAsia="Calibri"/>
          <w:sz w:val="28"/>
          <w:szCs w:val="28"/>
          <w:lang w:val="kk-KZ" w:eastAsia="en-US"/>
        </w:rPr>
        <w:t xml:space="preserve">Шағын кәсіпкерлік субъектілеріне қаржылай емес қолдау шараларын ұсыну </w:t>
      </w:r>
      <w:r w:rsidRPr="00054866">
        <w:rPr>
          <w:rFonts w:eastAsia="Calibri"/>
          <w:sz w:val="28"/>
          <w:szCs w:val="28"/>
          <w:lang w:val="kk-KZ" w:eastAsia="en-US"/>
        </w:rPr>
        <w:t>қағидаларында:</w:t>
      </w:r>
    </w:p>
    <w:p w14:paraId="36616CCB" w14:textId="3DD05308" w:rsidR="00E24285" w:rsidRPr="00054866" w:rsidRDefault="00E24285" w:rsidP="00E24285">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6-тармақ мынадай редакцияда жазылсын:</w:t>
      </w:r>
    </w:p>
    <w:p w14:paraId="7CCDC9E7" w14:textId="4CC20698" w:rsidR="00E24285" w:rsidRPr="00054866" w:rsidRDefault="00E24285">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 xml:space="preserve">«6. Кәсіпкердің қаржы агенттігінің цифрлық жүйесінде тіркелуі онлайн-оқытуға </w:t>
      </w:r>
      <w:proofErr w:type="spellStart"/>
      <w:r w:rsidRPr="00054866">
        <w:rPr>
          <w:rFonts w:eastAsia="Calibri"/>
          <w:sz w:val="28"/>
          <w:szCs w:val="28"/>
          <w:lang w:val="kk-KZ" w:eastAsia="en-US"/>
        </w:rPr>
        <w:t>қолжетімділік</w:t>
      </w:r>
      <w:proofErr w:type="spellEnd"/>
      <w:r w:rsidRPr="00054866">
        <w:rPr>
          <w:rFonts w:eastAsia="Calibri"/>
          <w:sz w:val="28"/>
          <w:szCs w:val="28"/>
          <w:lang w:val="kk-KZ" w:eastAsia="en-US"/>
        </w:rPr>
        <w:t xml:space="preserve"> беруге негіз болады. Қаржы агенттігі бір рет немесе қаржы агенттігі белгілеген тәртіппен қайтадан оқу мүмкіндігін қамтамасыз етеді.»;</w:t>
      </w:r>
    </w:p>
    <w:p w14:paraId="6FF4655D" w14:textId="01D5AA12" w:rsidR="00E24285" w:rsidRPr="00054866" w:rsidRDefault="004377E7">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мынадай мазмұндағы 14-1, 14-2, 14-3, 14-4 және 14-5-тармақтармен толықтырылсын:</w:t>
      </w:r>
    </w:p>
    <w:p w14:paraId="165F6517" w14:textId="7311A623"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«14-1. Мобильді фронт-офистер (бұдан әрі – мобильді ФО) –</w:t>
      </w:r>
      <w:r w:rsidR="009A69A5" w:rsidRPr="00054866">
        <w:rPr>
          <w:rFonts w:eastAsia="Calibri"/>
          <w:sz w:val="28"/>
          <w:szCs w:val="28"/>
          <w:lang w:val="kk-KZ" w:eastAsia="en-US"/>
        </w:rPr>
        <w:t xml:space="preserve"> </w:t>
      </w:r>
      <w:r w:rsidRPr="00054866">
        <w:rPr>
          <w:rFonts w:eastAsia="Calibri"/>
          <w:sz w:val="28"/>
          <w:szCs w:val="28"/>
          <w:lang w:val="kk-KZ" w:eastAsia="en-US"/>
        </w:rPr>
        <w:t xml:space="preserve">бұл моно-шағын қалалардың, аудан орталықтары мен ауылдық елді мекендердің </w:t>
      </w:r>
      <w:r w:rsidR="000305CB" w:rsidRPr="00054866">
        <w:rPr>
          <w:rFonts w:eastAsia="Calibri"/>
          <w:sz w:val="28"/>
          <w:szCs w:val="28"/>
          <w:lang w:val="kk-KZ" w:eastAsia="en-US"/>
        </w:rPr>
        <w:t>шағын кәсіпкерлік субъектілері</w:t>
      </w:r>
      <w:r w:rsidR="000305CB">
        <w:rPr>
          <w:rFonts w:eastAsia="Calibri"/>
          <w:sz w:val="28"/>
          <w:szCs w:val="28"/>
          <w:lang w:val="kk-KZ" w:eastAsia="en-US"/>
        </w:rPr>
        <w:t xml:space="preserve"> мен</w:t>
      </w:r>
      <w:r w:rsidR="000305CB" w:rsidRPr="00054866">
        <w:rPr>
          <w:rFonts w:eastAsia="Calibri"/>
          <w:sz w:val="28"/>
          <w:szCs w:val="28"/>
          <w:lang w:val="kk-KZ" w:eastAsia="en-US"/>
        </w:rPr>
        <w:t xml:space="preserve"> </w:t>
      </w:r>
      <w:r w:rsidRPr="00054866">
        <w:rPr>
          <w:rFonts w:eastAsia="Calibri"/>
          <w:sz w:val="28"/>
          <w:szCs w:val="28"/>
          <w:lang w:val="kk-KZ" w:eastAsia="en-US"/>
        </w:rPr>
        <w:t xml:space="preserve">кәсіпкерлік бастамасы бар </w:t>
      </w:r>
      <w:r w:rsidR="001750C4">
        <w:rPr>
          <w:rFonts w:eastAsia="Calibri"/>
          <w:sz w:val="28"/>
          <w:szCs w:val="28"/>
          <w:lang w:val="kk-KZ" w:eastAsia="en-US"/>
        </w:rPr>
        <w:t>тұрғындарына</w:t>
      </w:r>
      <w:r w:rsidR="001750C4" w:rsidRPr="00054866">
        <w:rPr>
          <w:rFonts w:eastAsia="Calibri"/>
          <w:sz w:val="28"/>
          <w:szCs w:val="28"/>
          <w:lang w:val="kk-KZ" w:eastAsia="en-US"/>
        </w:rPr>
        <w:t xml:space="preserve"> </w:t>
      </w:r>
      <w:r w:rsidRPr="00054866">
        <w:rPr>
          <w:rFonts w:eastAsia="Calibri"/>
          <w:sz w:val="28"/>
          <w:szCs w:val="28"/>
          <w:lang w:val="kk-KZ" w:eastAsia="en-US"/>
        </w:rPr>
        <w:t>кәсіпкерлік қызметті қолдау құралдары бойынша көшпелі ақпараттық және консультациялық қызметтер көрсетуге бағытталған қаржы агенттігінің арнайы жабдықталған автобустары.</w:t>
      </w:r>
    </w:p>
    <w:p w14:paraId="64B5F134" w14:textId="77777777"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14-2. Мобильді ФО құру мақсаттары:</w:t>
      </w:r>
    </w:p>
    <w:p w14:paraId="32F34D87" w14:textId="77777777"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lastRenderedPageBreak/>
        <w:t>1) моно-шағын қалаларда, аудан орталықтарында және ауылдық елді мекендерде кәсіпкерлікті және кәсіпкерлік қызметті қолдау құралдарын танымал ету;</w:t>
      </w:r>
    </w:p>
    <w:p w14:paraId="3AF214A0" w14:textId="071F7CF6"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 xml:space="preserve">2) моно-шағын қалаларда, аудан орталықтарында және ауылдық елді мекендерде кәсіпкерлік бастамасы бар </w:t>
      </w:r>
      <w:r w:rsidR="001750C4">
        <w:rPr>
          <w:rFonts w:eastAsia="Calibri"/>
          <w:sz w:val="28"/>
          <w:szCs w:val="28"/>
          <w:lang w:val="kk-KZ" w:eastAsia="en-US"/>
        </w:rPr>
        <w:t>тұрғындарды</w:t>
      </w:r>
      <w:r w:rsidR="001750C4" w:rsidRPr="00054866">
        <w:rPr>
          <w:rFonts w:eastAsia="Calibri"/>
          <w:sz w:val="28"/>
          <w:szCs w:val="28"/>
          <w:lang w:val="kk-KZ" w:eastAsia="en-US"/>
        </w:rPr>
        <w:t xml:space="preserve"> </w:t>
      </w:r>
      <w:r w:rsidRPr="00054866">
        <w:rPr>
          <w:rFonts w:eastAsia="Calibri"/>
          <w:sz w:val="28"/>
          <w:szCs w:val="28"/>
          <w:lang w:val="kk-KZ" w:eastAsia="en-US"/>
        </w:rPr>
        <w:t>кәсіпкерлік қызметті ашуға ынталандыру.</w:t>
      </w:r>
    </w:p>
    <w:p w14:paraId="740E1D22" w14:textId="77777777"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14-3. Мобильді ФО функциялары:</w:t>
      </w:r>
    </w:p>
    <w:p w14:paraId="5C80877A" w14:textId="3268556B"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 xml:space="preserve">1) моно-шағын қалалардың, аудан орталықтары мен ауылдық елді мекендердің </w:t>
      </w:r>
      <w:r w:rsidR="001750C4" w:rsidRPr="00054866">
        <w:rPr>
          <w:rFonts w:eastAsia="Calibri"/>
          <w:sz w:val="28"/>
          <w:szCs w:val="28"/>
          <w:lang w:val="kk-KZ" w:eastAsia="en-US"/>
        </w:rPr>
        <w:t>шағын кәсіпкерлік субъектілері</w:t>
      </w:r>
      <w:r w:rsidR="001750C4">
        <w:rPr>
          <w:rFonts w:eastAsia="Calibri"/>
          <w:sz w:val="28"/>
          <w:szCs w:val="28"/>
          <w:lang w:val="kk-KZ" w:eastAsia="en-US"/>
        </w:rPr>
        <w:t xml:space="preserve"> мен</w:t>
      </w:r>
      <w:r w:rsidR="001750C4" w:rsidRPr="00054866">
        <w:rPr>
          <w:rFonts w:eastAsia="Calibri"/>
          <w:sz w:val="28"/>
          <w:szCs w:val="28"/>
          <w:lang w:val="kk-KZ" w:eastAsia="en-US"/>
        </w:rPr>
        <w:t xml:space="preserve"> </w:t>
      </w:r>
      <w:r w:rsidRPr="00054866">
        <w:rPr>
          <w:rFonts w:eastAsia="Calibri"/>
          <w:sz w:val="28"/>
          <w:szCs w:val="28"/>
          <w:lang w:val="kk-KZ" w:eastAsia="en-US"/>
        </w:rPr>
        <w:t xml:space="preserve">кәсіпкерлік бастамасы бар </w:t>
      </w:r>
      <w:r w:rsidR="001750C4">
        <w:rPr>
          <w:rFonts w:eastAsia="Calibri"/>
          <w:sz w:val="28"/>
          <w:szCs w:val="28"/>
          <w:lang w:val="kk-KZ" w:eastAsia="en-US"/>
        </w:rPr>
        <w:t>тұрғындарын</w:t>
      </w:r>
      <w:r w:rsidR="001750C4" w:rsidRPr="00054866">
        <w:rPr>
          <w:rFonts w:eastAsia="Calibri"/>
          <w:sz w:val="28"/>
          <w:szCs w:val="28"/>
          <w:lang w:val="kk-KZ" w:eastAsia="en-US"/>
        </w:rPr>
        <w:t xml:space="preserve"> </w:t>
      </w:r>
      <w:r w:rsidRPr="00054866">
        <w:rPr>
          <w:rFonts w:eastAsia="Calibri"/>
          <w:sz w:val="28"/>
          <w:szCs w:val="28"/>
          <w:lang w:val="kk-KZ" w:eastAsia="en-US"/>
        </w:rPr>
        <w:t>кәсіпкерлік қызметті қолдау құралдары туралы хабардар ету;</w:t>
      </w:r>
    </w:p>
    <w:p w14:paraId="49DA4356" w14:textId="77777777"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2) кәсіпкерлік қызметті ашу және жүргізу бойынша ақпараттық және консультациялық қызметтер көрсету;</w:t>
      </w:r>
    </w:p>
    <w:p w14:paraId="55562949" w14:textId="77777777"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3) қаржы институттарымен жұмыс істеу шарттарын түсіндіру.</w:t>
      </w:r>
    </w:p>
    <w:p w14:paraId="657AB6B3" w14:textId="406E565D" w:rsidR="0087533D"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 xml:space="preserve">14-4. Мобильді ФО </w:t>
      </w:r>
      <w:r w:rsidR="00E07713">
        <w:rPr>
          <w:rFonts w:eastAsia="Calibri"/>
          <w:sz w:val="28"/>
          <w:szCs w:val="28"/>
          <w:lang w:val="kk-KZ" w:eastAsia="en-US"/>
        </w:rPr>
        <w:t xml:space="preserve">көрсетілген </w:t>
      </w:r>
      <w:r w:rsidRPr="00054866">
        <w:rPr>
          <w:rFonts w:eastAsia="Calibri"/>
          <w:sz w:val="28"/>
          <w:szCs w:val="28"/>
          <w:lang w:val="kk-KZ" w:eastAsia="en-US"/>
        </w:rPr>
        <w:t>қызметтері шағын кәсіпкерлік субъектілері</w:t>
      </w:r>
      <w:r w:rsidR="00E07713">
        <w:rPr>
          <w:rFonts w:eastAsia="Calibri"/>
          <w:sz w:val="28"/>
          <w:szCs w:val="28"/>
          <w:lang w:val="kk-KZ" w:eastAsia="en-US"/>
        </w:rPr>
        <w:t xml:space="preserve"> мен</w:t>
      </w:r>
      <w:r w:rsidRPr="00054866">
        <w:rPr>
          <w:rFonts w:eastAsia="Calibri"/>
          <w:sz w:val="28"/>
          <w:szCs w:val="28"/>
          <w:lang w:val="kk-KZ" w:eastAsia="en-US"/>
        </w:rPr>
        <w:t xml:space="preserve"> кәсіпкерлік бастамасы бар </w:t>
      </w:r>
      <w:r w:rsidR="00E07713">
        <w:rPr>
          <w:rFonts w:eastAsia="Calibri"/>
          <w:sz w:val="28"/>
          <w:szCs w:val="28"/>
          <w:lang w:val="kk-KZ" w:eastAsia="en-US"/>
        </w:rPr>
        <w:t>тұрғындарға</w:t>
      </w:r>
      <w:r w:rsidR="00E07713" w:rsidRPr="00054866">
        <w:rPr>
          <w:rFonts w:eastAsia="Calibri"/>
          <w:sz w:val="28"/>
          <w:szCs w:val="28"/>
          <w:lang w:val="kk-KZ" w:eastAsia="en-US"/>
        </w:rPr>
        <w:t xml:space="preserve"> </w:t>
      </w:r>
      <w:r w:rsidRPr="00054866">
        <w:rPr>
          <w:rFonts w:eastAsia="Calibri"/>
          <w:sz w:val="28"/>
          <w:szCs w:val="28"/>
          <w:lang w:val="kk-KZ" w:eastAsia="en-US"/>
        </w:rPr>
        <w:t>өтеусіз негізде ұсынылады.</w:t>
      </w:r>
    </w:p>
    <w:p w14:paraId="28610933" w14:textId="427CC8E8" w:rsidR="00E24285" w:rsidRPr="00054866" w:rsidRDefault="0087533D"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14-5. Мобильді ФО-</w:t>
      </w:r>
      <w:proofErr w:type="spellStart"/>
      <w:r w:rsidRPr="00054866">
        <w:rPr>
          <w:rFonts w:eastAsia="Calibri"/>
          <w:sz w:val="28"/>
          <w:szCs w:val="28"/>
          <w:lang w:val="kk-KZ" w:eastAsia="en-US"/>
        </w:rPr>
        <w:t>ны</w:t>
      </w:r>
      <w:proofErr w:type="spellEnd"/>
      <w:r w:rsidRPr="00054866">
        <w:rPr>
          <w:rFonts w:eastAsia="Calibri"/>
          <w:sz w:val="28"/>
          <w:szCs w:val="28"/>
          <w:lang w:val="kk-KZ" w:eastAsia="en-US"/>
        </w:rPr>
        <w:t xml:space="preserve"> сатып алуға, </w:t>
      </w:r>
      <w:r w:rsidR="00E07713">
        <w:rPr>
          <w:rFonts w:eastAsia="Calibri"/>
          <w:sz w:val="28"/>
          <w:szCs w:val="28"/>
          <w:lang w:val="kk-KZ" w:eastAsia="en-US"/>
        </w:rPr>
        <w:t xml:space="preserve">күтіп </w:t>
      </w:r>
      <w:r w:rsidRPr="00054866">
        <w:rPr>
          <w:rFonts w:eastAsia="Calibri"/>
          <w:sz w:val="28"/>
          <w:szCs w:val="28"/>
          <w:lang w:val="kk-KZ" w:eastAsia="en-US"/>
        </w:rPr>
        <w:t>ұстауға және оның жұмыс істеуіне арналған шығыстарды қаржыландыру қаржы агенттігінің өз қаражаты есебінен жүзеге асырылады.»;</w:t>
      </w:r>
    </w:p>
    <w:p w14:paraId="4D142EB8" w14:textId="6412356D" w:rsidR="0087533D" w:rsidRPr="00054866" w:rsidRDefault="00B608B7" w:rsidP="0087533D">
      <w:pPr>
        <w:overflowPunct/>
        <w:autoSpaceDE/>
        <w:autoSpaceDN/>
        <w:adjustRightInd/>
        <w:ind w:firstLine="708"/>
        <w:jc w:val="both"/>
        <w:rPr>
          <w:rFonts w:eastAsia="Calibri"/>
          <w:sz w:val="28"/>
          <w:szCs w:val="28"/>
          <w:lang w:val="kk-KZ" w:eastAsia="en-US"/>
        </w:rPr>
      </w:pPr>
      <w:r w:rsidRPr="00054866">
        <w:rPr>
          <w:rFonts w:eastAsia="Calibri"/>
          <w:sz w:val="28"/>
          <w:szCs w:val="28"/>
          <w:lang w:val="kk-KZ" w:eastAsia="en-US"/>
        </w:rPr>
        <w:t>көрсетілген қаулымен бекітілген Шағын кәсіпкерлік субъектілеріне инфрақұрылымдық қолдау көрсету қағидаларында:</w:t>
      </w:r>
    </w:p>
    <w:p w14:paraId="3777E208" w14:textId="6DDE5A06" w:rsidR="00B608B7" w:rsidRPr="00054866" w:rsidRDefault="00B608B7" w:rsidP="00B608B7">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2-тармақта:</w:t>
      </w:r>
    </w:p>
    <w:p w14:paraId="0899F2F4" w14:textId="3B60C6FA" w:rsidR="00B608B7" w:rsidRPr="00054866" w:rsidRDefault="00B608B7" w:rsidP="00B608B7">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13) тармақша мынадай редакцияда жазылсын:</w:t>
      </w:r>
    </w:p>
    <w:p w14:paraId="2FF51587" w14:textId="741682C0" w:rsidR="00B608B7" w:rsidRPr="00054866" w:rsidRDefault="00B608B7" w:rsidP="00B608B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«13) көрсетілетін қызметтерді беруші – мемлекеттік сатып алу туралы заңнамаға сәйкес өңірлік үйлестіруші айқындайтын, субсидиялаудың цифрлық жүйесіне қол жеткізуді және оны иеленуші ретінде сүйемелдеуді қамтамасыз ететін тұлға;»;</w:t>
      </w:r>
    </w:p>
    <w:p w14:paraId="5EE8F185" w14:textId="00D82168" w:rsidR="001E4EAB" w:rsidRPr="00054866" w:rsidRDefault="001E4EAB" w:rsidP="001E4EAB">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 xml:space="preserve">19) және </w:t>
      </w:r>
      <w:r w:rsidRPr="00054866">
        <w:rPr>
          <w:rFonts w:eastAsia="Calibri"/>
          <w:sz w:val="28"/>
          <w:szCs w:val="28"/>
          <w:lang w:eastAsia="en-US"/>
        </w:rPr>
        <w:t xml:space="preserve">20) </w:t>
      </w:r>
      <w:r w:rsidRPr="00054866">
        <w:rPr>
          <w:rFonts w:eastAsia="Calibri"/>
          <w:sz w:val="28"/>
          <w:szCs w:val="28"/>
          <w:lang w:val="kk-KZ" w:eastAsia="en-US"/>
        </w:rPr>
        <w:t>тармақшалар мынадай редакцияда жазылсын:</w:t>
      </w:r>
    </w:p>
    <w:p w14:paraId="101B1460" w14:textId="3188A285" w:rsidR="001E4EAB" w:rsidRPr="00054866" w:rsidRDefault="001E4EAB" w:rsidP="001E4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«19) </w:t>
      </w:r>
      <w:proofErr w:type="spellStart"/>
      <w:r w:rsidRPr="00054866">
        <w:rPr>
          <w:rFonts w:eastAsia="Calibri"/>
          <w:sz w:val="28"/>
          <w:szCs w:val="28"/>
          <w:lang w:val="kk-KZ" w:eastAsia="en-US"/>
        </w:rPr>
        <w:t>өтінімдердің</w:t>
      </w:r>
      <w:proofErr w:type="spellEnd"/>
      <w:r w:rsidRPr="00054866">
        <w:rPr>
          <w:rFonts w:eastAsia="Calibri"/>
          <w:sz w:val="28"/>
          <w:szCs w:val="28"/>
          <w:lang w:val="kk-KZ" w:eastAsia="en-US"/>
        </w:rPr>
        <w:t xml:space="preserve"> электрондық тізілімі (бұдан әрі – тізілім) – өтінімдер, сондай-ақ кәсіпкерлер туралы мәліметтердің жиынтығы және субсидиялаудың цифрлық жүйесінде көрсетілген өзге де мәліметтер;</w:t>
      </w:r>
    </w:p>
    <w:p w14:paraId="29658EB4" w14:textId="023BC210" w:rsidR="00B608B7" w:rsidRPr="00054866" w:rsidRDefault="001E4EAB" w:rsidP="001E4EAB">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20) субсидиялаудың цифрлық жүйесінің веб-порталы (бұдан әрі – </w:t>
      </w:r>
      <w:r w:rsidR="00427D75">
        <w:rPr>
          <w:rFonts w:eastAsia="Calibri"/>
          <w:sz w:val="28"/>
          <w:szCs w:val="28"/>
          <w:lang w:val="kk-KZ" w:eastAsia="en-US"/>
        </w:rPr>
        <w:br/>
      </w:r>
      <w:r w:rsidRPr="00054866">
        <w:rPr>
          <w:rFonts w:eastAsia="Calibri"/>
          <w:sz w:val="28"/>
          <w:szCs w:val="28"/>
          <w:lang w:val="kk-KZ" w:eastAsia="en-US"/>
        </w:rPr>
        <w:t xml:space="preserve">веб-портал) – субсидиялаудың цифрлық жүйесіне </w:t>
      </w:r>
      <w:proofErr w:type="spellStart"/>
      <w:r w:rsidRPr="00054866">
        <w:rPr>
          <w:rFonts w:eastAsia="Calibri"/>
          <w:sz w:val="28"/>
          <w:szCs w:val="28"/>
          <w:lang w:val="kk-KZ" w:eastAsia="en-US"/>
        </w:rPr>
        <w:t>қолжетімділік</w:t>
      </w:r>
      <w:proofErr w:type="spellEnd"/>
      <w:r w:rsidRPr="00054866">
        <w:rPr>
          <w:rFonts w:eastAsia="Calibri"/>
          <w:sz w:val="28"/>
          <w:szCs w:val="28"/>
          <w:lang w:val="kk-KZ" w:eastAsia="en-US"/>
        </w:rPr>
        <w:t xml:space="preserve"> беретін, Интернет желісінде орналастырылған интернет-ресурс;»;</w:t>
      </w:r>
    </w:p>
    <w:p w14:paraId="504809D8" w14:textId="4CF7C4AB" w:rsidR="0013524E" w:rsidRPr="00054866" w:rsidRDefault="0013524E" w:rsidP="0013524E">
      <w:pPr>
        <w:overflowPunct/>
        <w:autoSpaceDE/>
        <w:autoSpaceDN/>
        <w:adjustRightInd/>
        <w:ind w:firstLine="709"/>
        <w:jc w:val="both"/>
        <w:rPr>
          <w:rFonts w:eastAsia="Calibri"/>
          <w:sz w:val="28"/>
          <w:szCs w:val="28"/>
          <w:lang w:val="kk-KZ" w:eastAsia="en-US"/>
        </w:rPr>
      </w:pPr>
      <w:r w:rsidRPr="00054866">
        <w:rPr>
          <w:rFonts w:eastAsia="Calibri"/>
          <w:sz w:val="28"/>
          <w:szCs w:val="28"/>
          <w:lang w:val="kk-KZ" w:eastAsia="en-US"/>
        </w:rPr>
        <w:t>24) тармақша мынадай редакцияда жазылсын:</w:t>
      </w:r>
    </w:p>
    <w:p w14:paraId="4E4001C6" w14:textId="2F2974C2" w:rsidR="00B608B7" w:rsidRPr="00054866" w:rsidRDefault="0013524E" w:rsidP="00B608B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«24) «цифрлық үкіметтің» веб-порталы – нормативтік құқықтық базаны қоса алғанда, мемлекеттік қызметтер көрсетуге қатысатын мемлекеттік органдар мен өзге де субъектілер орналастыратын шоғырландырылған ақпаратқа, сондай-ақ электрондық нысанда көрсетілетін мемлекеттік және өзге де көрсетілетін қызметтерге қол жеткізудің «бірыңғай терезесін» білдіретін цифрлық объект;»;</w:t>
      </w:r>
    </w:p>
    <w:p w14:paraId="12993AD9" w14:textId="47BC932C" w:rsidR="00B608B7" w:rsidRPr="00054866" w:rsidRDefault="007709D2" w:rsidP="00B608B7">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30-тармақтың екінші абзацы мынадай редакцияда жазылсын:</w:t>
      </w:r>
    </w:p>
    <w:p w14:paraId="15BA0E78" w14:textId="3C669D58" w:rsidR="00D55F9F" w:rsidRPr="00054866" w:rsidRDefault="007709D2" w:rsidP="00054866">
      <w:pPr>
        <w:widowControl w:val="0"/>
        <w:ind w:firstLine="709"/>
        <w:contextualSpacing/>
        <w:jc w:val="both"/>
        <w:rPr>
          <w:rFonts w:eastAsia="Calibri"/>
          <w:sz w:val="28"/>
          <w:szCs w:val="28"/>
          <w:lang w:val="kk-KZ" w:eastAsia="en-US"/>
        </w:rPr>
      </w:pPr>
      <w:r w:rsidRPr="00054866">
        <w:rPr>
          <w:rFonts w:eastAsia="Calibri"/>
          <w:sz w:val="28"/>
          <w:szCs w:val="28"/>
          <w:lang w:val="kk-KZ" w:eastAsia="en-US"/>
        </w:rPr>
        <w:t xml:space="preserve">«Есептің PDF форматындағы </w:t>
      </w:r>
      <w:proofErr w:type="spellStart"/>
      <w:r w:rsidRPr="00054866">
        <w:rPr>
          <w:rFonts w:eastAsia="Calibri"/>
          <w:sz w:val="28"/>
          <w:szCs w:val="28"/>
          <w:lang w:val="kk-KZ" w:eastAsia="en-US"/>
        </w:rPr>
        <w:t>сканерленген</w:t>
      </w:r>
      <w:proofErr w:type="spellEnd"/>
      <w:r w:rsidRPr="00054866">
        <w:rPr>
          <w:rFonts w:eastAsia="Calibri"/>
          <w:sz w:val="28"/>
          <w:szCs w:val="28"/>
          <w:lang w:val="kk-KZ" w:eastAsia="en-US"/>
        </w:rPr>
        <w:t xml:space="preserve"> көшірмесін өңірлік үйлестіруші осындай есепті уәкілетті орган/жергілікті бюджеттік бағдарламалар әкімшісі қабылдаған күннен бастап 2 (екі) жұмыс күні ішінде субсидиялаудың </w:t>
      </w:r>
      <w:r w:rsidRPr="00054866">
        <w:rPr>
          <w:rFonts w:eastAsia="Calibri"/>
          <w:sz w:val="28"/>
          <w:szCs w:val="28"/>
          <w:lang w:val="kk-KZ" w:eastAsia="en-US"/>
        </w:rPr>
        <w:lastRenderedPageBreak/>
        <w:t>цифрлық жүйесіне жүктейді.»;</w:t>
      </w:r>
    </w:p>
    <w:p w14:paraId="1DC9C1ED" w14:textId="506355C1" w:rsidR="005D1B1F" w:rsidRPr="00054866" w:rsidRDefault="00054866" w:rsidP="00DF63D8">
      <w:pPr>
        <w:pStyle w:val="pj"/>
        <w:ind w:firstLine="709"/>
        <w:rPr>
          <w:sz w:val="28"/>
          <w:szCs w:val="28"/>
          <w:lang w:val="kk-KZ"/>
        </w:rPr>
      </w:pPr>
      <w:r>
        <w:rPr>
          <w:sz w:val="28"/>
          <w:szCs w:val="28"/>
          <w:lang w:val="kk-KZ"/>
        </w:rPr>
        <w:t>2</w:t>
      </w:r>
      <w:r w:rsidR="00066566" w:rsidRPr="00054866">
        <w:rPr>
          <w:sz w:val="28"/>
          <w:szCs w:val="28"/>
          <w:lang w:val="kk-KZ"/>
        </w:rPr>
        <w:t xml:space="preserve">. </w:t>
      </w:r>
      <w:r w:rsidR="005D1B1F" w:rsidRPr="00054866">
        <w:rPr>
          <w:sz w:val="28"/>
          <w:szCs w:val="28"/>
          <w:lang w:val="kk-KZ"/>
        </w:rPr>
        <w:t xml:space="preserve">Осы қаулы </w:t>
      </w:r>
      <w:r w:rsidR="005A3DF9" w:rsidRPr="00054866">
        <w:rPr>
          <w:sz w:val="28"/>
          <w:szCs w:val="28"/>
          <w:lang w:val="kk-KZ"/>
        </w:rPr>
        <w:t>2026 жылғы 12 шілдеден бастап қолданысқа енгізіле</w:t>
      </w:r>
      <w:r w:rsidR="005A3DF9">
        <w:rPr>
          <w:sz w:val="28"/>
          <w:szCs w:val="28"/>
          <w:lang w:val="kk-KZ"/>
        </w:rPr>
        <w:t>тін</w:t>
      </w:r>
      <w:r w:rsidR="005A3DF9" w:rsidRPr="00054866">
        <w:rPr>
          <w:sz w:val="28"/>
          <w:szCs w:val="28"/>
          <w:lang w:val="kk-KZ"/>
        </w:rPr>
        <w:t xml:space="preserve"> және ресми жариялануға </w:t>
      </w:r>
      <w:r w:rsidR="00BB4336">
        <w:rPr>
          <w:sz w:val="28"/>
          <w:szCs w:val="28"/>
          <w:lang w:val="kk-KZ"/>
        </w:rPr>
        <w:t>тиіс</w:t>
      </w:r>
      <w:r w:rsidR="005A3DF9">
        <w:rPr>
          <w:sz w:val="28"/>
          <w:szCs w:val="28"/>
          <w:lang w:val="kk-KZ"/>
        </w:rPr>
        <w:t xml:space="preserve"> </w:t>
      </w:r>
      <w:r w:rsidR="005D1B1F" w:rsidRPr="00054866">
        <w:rPr>
          <w:sz w:val="28"/>
          <w:szCs w:val="28"/>
          <w:lang w:val="kk-KZ"/>
        </w:rPr>
        <w:t>осы қаулының 1</w:t>
      </w:r>
      <w:r w:rsidR="008475D1" w:rsidRPr="00054866">
        <w:rPr>
          <w:sz w:val="28"/>
          <w:szCs w:val="28"/>
          <w:lang w:val="kk-KZ"/>
        </w:rPr>
        <w:t>-</w:t>
      </w:r>
      <w:r w:rsidR="005D1B1F" w:rsidRPr="00054866">
        <w:rPr>
          <w:sz w:val="28"/>
          <w:szCs w:val="28"/>
          <w:lang w:val="kk-KZ"/>
        </w:rPr>
        <w:t xml:space="preserve">тармағының жүз </w:t>
      </w:r>
      <w:r w:rsidR="00134E1F" w:rsidRPr="00054866">
        <w:rPr>
          <w:sz w:val="28"/>
          <w:szCs w:val="28"/>
          <w:lang w:val="kk-KZ"/>
        </w:rPr>
        <w:t>жиырма т</w:t>
      </w:r>
      <w:r w:rsidR="00AD7A00" w:rsidRPr="00054866">
        <w:rPr>
          <w:sz w:val="28"/>
          <w:szCs w:val="28"/>
          <w:lang w:val="kk-KZ"/>
        </w:rPr>
        <w:t xml:space="preserve">оғызыншы </w:t>
      </w:r>
      <w:r w:rsidR="005D1B1F" w:rsidRPr="00054866">
        <w:rPr>
          <w:sz w:val="28"/>
          <w:szCs w:val="28"/>
          <w:lang w:val="kk-KZ"/>
        </w:rPr>
        <w:t xml:space="preserve">абзацынан </w:t>
      </w:r>
      <w:r w:rsidR="00AD7A00" w:rsidRPr="00054866">
        <w:rPr>
          <w:sz w:val="28"/>
          <w:szCs w:val="28"/>
          <w:lang w:val="kk-KZ"/>
        </w:rPr>
        <w:t xml:space="preserve">жүз қырық алтыншы </w:t>
      </w:r>
      <w:r w:rsidR="005D1B1F" w:rsidRPr="00054866">
        <w:rPr>
          <w:sz w:val="28"/>
          <w:szCs w:val="28"/>
          <w:lang w:val="kk-KZ"/>
        </w:rPr>
        <w:t>абзацына дейін</w:t>
      </w:r>
      <w:r w:rsidR="00AD7A00" w:rsidRPr="00054866">
        <w:rPr>
          <w:sz w:val="28"/>
          <w:szCs w:val="28"/>
          <w:lang w:val="kk-KZ"/>
        </w:rPr>
        <w:t xml:space="preserve"> және </w:t>
      </w:r>
      <w:r w:rsidR="00134E1F" w:rsidRPr="00054866">
        <w:rPr>
          <w:rStyle w:val="s0"/>
          <w:sz w:val="28"/>
          <w:szCs w:val="28"/>
          <w:lang w:val="kk-KZ"/>
        </w:rPr>
        <w:t xml:space="preserve">жүз </w:t>
      </w:r>
      <w:r w:rsidR="00AD7A00" w:rsidRPr="00054866">
        <w:rPr>
          <w:rStyle w:val="s0"/>
          <w:sz w:val="28"/>
          <w:szCs w:val="28"/>
          <w:lang w:val="kk-KZ"/>
        </w:rPr>
        <w:t xml:space="preserve">алпыс бірінші </w:t>
      </w:r>
      <w:r w:rsidR="00134E1F" w:rsidRPr="00054866">
        <w:rPr>
          <w:sz w:val="28"/>
          <w:szCs w:val="28"/>
          <w:lang w:val="kk-KZ"/>
        </w:rPr>
        <w:t xml:space="preserve">абзацынан </w:t>
      </w:r>
      <w:r w:rsidR="00134E1F" w:rsidRPr="00054866">
        <w:rPr>
          <w:rStyle w:val="s0"/>
          <w:sz w:val="28"/>
          <w:szCs w:val="28"/>
          <w:lang w:val="kk-KZ"/>
        </w:rPr>
        <w:t xml:space="preserve">жүз </w:t>
      </w:r>
      <w:r w:rsidR="00AD7A00" w:rsidRPr="00054866">
        <w:rPr>
          <w:rStyle w:val="s0"/>
          <w:sz w:val="28"/>
          <w:szCs w:val="28"/>
          <w:lang w:val="kk-KZ"/>
        </w:rPr>
        <w:t xml:space="preserve">жетпіс бірінші </w:t>
      </w:r>
      <w:r w:rsidR="005D1B1F" w:rsidRPr="00054866">
        <w:rPr>
          <w:sz w:val="28"/>
          <w:szCs w:val="28"/>
          <w:lang w:val="kk-KZ"/>
        </w:rPr>
        <w:t>абзацына дейін</w:t>
      </w:r>
      <w:r w:rsidR="00AD7A00" w:rsidRPr="00054866">
        <w:rPr>
          <w:sz w:val="28"/>
          <w:szCs w:val="28"/>
          <w:lang w:val="kk-KZ"/>
        </w:rPr>
        <w:t xml:space="preserve"> </w:t>
      </w:r>
      <w:r w:rsidR="005D1B1F" w:rsidRPr="00054866">
        <w:rPr>
          <w:sz w:val="28"/>
          <w:szCs w:val="28"/>
          <w:lang w:val="kk-KZ"/>
        </w:rPr>
        <w:t xml:space="preserve">абзацтарды қоспағанда, </w:t>
      </w:r>
      <w:r w:rsidR="005A3DF9" w:rsidRPr="00054866">
        <w:rPr>
          <w:sz w:val="28"/>
          <w:szCs w:val="28"/>
          <w:lang w:val="kk-KZ"/>
        </w:rPr>
        <w:t>алғаш ресми жарияланған күнінен кейін күнтізбелік он күн өткен соң қолданысқа енгізіле</w:t>
      </w:r>
      <w:r w:rsidR="00070823">
        <w:rPr>
          <w:sz w:val="28"/>
          <w:szCs w:val="28"/>
          <w:lang w:val="kk-KZ"/>
        </w:rPr>
        <w:t>ді.</w:t>
      </w:r>
    </w:p>
    <w:p w14:paraId="760B1B6D" w14:textId="16732729" w:rsidR="00DF63D8" w:rsidRPr="00070823" w:rsidRDefault="00DF63D8" w:rsidP="00054866">
      <w:pPr>
        <w:pStyle w:val="pj"/>
        <w:ind w:firstLine="0"/>
        <w:rPr>
          <w:sz w:val="28"/>
          <w:szCs w:val="28"/>
          <w:lang w:val="kk-KZ"/>
        </w:rPr>
      </w:pPr>
    </w:p>
    <w:p w14:paraId="5AB217AD" w14:textId="77777777" w:rsidR="00054866" w:rsidRPr="00054866" w:rsidRDefault="00054866" w:rsidP="00054866">
      <w:pPr>
        <w:pStyle w:val="pj"/>
        <w:ind w:firstLine="0"/>
        <w:rPr>
          <w:sz w:val="28"/>
          <w:szCs w:val="28"/>
          <w:lang w:val="kk-KZ"/>
        </w:rPr>
      </w:pPr>
    </w:p>
    <w:p w14:paraId="4864FC6F" w14:textId="77777777" w:rsidR="00D55F9F" w:rsidRPr="00054866" w:rsidRDefault="00066566" w:rsidP="00903EE6">
      <w:pPr>
        <w:pStyle w:val="pj"/>
        <w:ind w:firstLine="708"/>
        <w:rPr>
          <w:rStyle w:val="s0"/>
          <w:b/>
          <w:sz w:val="28"/>
          <w:szCs w:val="28"/>
          <w:lang w:val="kk-KZ"/>
        </w:rPr>
      </w:pPr>
      <w:r w:rsidRPr="00054866">
        <w:rPr>
          <w:rStyle w:val="s0"/>
          <w:b/>
          <w:sz w:val="28"/>
          <w:szCs w:val="28"/>
          <w:lang w:val="kk-KZ"/>
        </w:rPr>
        <w:t>Қазақстан Республикасының</w:t>
      </w:r>
      <w:r w:rsidR="00903EE6" w:rsidRPr="00054866">
        <w:rPr>
          <w:rStyle w:val="s0"/>
          <w:b/>
          <w:sz w:val="28"/>
          <w:szCs w:val="28"/>
          <w:lang w:val="kk-KZ"/>
        </w:rPr>
        <w:t xml:space="preserve"> </w:t>
      </w:r>
    </w:p>
    <w:p w14:paraId="6A25344C" w14:textId="282F523D" w:rsidR="00D55F9F" w:rsidRPr="003950AD" w:rsidRDefault="00903EE6" w:rsidP="003950AD">
      <w:pPr>
        <w:pStyle w:val="pj"/>
        <w:ind w:firstLine="709"/>
        <w:rPr>
          <w:b/>
          <w:sz w:val="28"/>
          <w:szCs w:val="28"/>
          <w:lang w:val="kk-KZ"/>
        </w:rPr>
      </w:pPr>
      <w:r w:rsidRPr="00054866">
        <w:rPr>
          <w:rStyle w:val="s0"/>
          <w:b/>
          <w:sz w:val="28"/>
          <w:szCs w:val="28"/>
          <w:lang w:val="kk-KZ"/>
        </w:rPr>
        <w:t xml:space="preserve">       </w:t>
      </w:r>
      <w:r w:rsidR="0098237B" w:rsidRPr="00054866">
        <w:rPr>
          <w:rStyle w:val="s0"/>
          <w:b/>
          <w:sz w:val="28"/>
          <w:szCs w:val="28"/>
          <w:lang w:val="kk-KZ"/>
        </w:rPr>
        <w:t xml:space="preserve"> </w:t>
      </w:r>
      <w:r w:rsidR="00066566" w:rsidRPr="00054866">
        <w:rPr>
          <w:rStyle w:val="s0"/>
          <w:b/>
          <w:sz w:val="28"/>
          <w:szCs w:val="28"/>
          <w:lang w:val="kk-KZ"/>
        </w:rPr>
        <w:t>Премьер-Министрі</w:t>
      </w:r>
      <w:r w:rsidR="00066566" w:rsidRPr="00054866">
        <w:rPr>
          <w:rStyle w:val="s0"/>
          <w:b/>
          <w:sz w:val="28"/>
          <w:szCs w:val="28"/>
          <w:lang w:val="kk-KZ"/>
        </w:rPr>
        <w:tab/>
        <w:t xml:space="preserve">                                  </w:t>
      </w:r>
      <w:r w:rsidR="00B72979" w:rsidRPr="00054866">
        <w:rPr>
          <w:rStyle w:val="s0"/>
          <w:b/>
          <w:sz w:val="28"/>
          <w:szCs w:val="28"/>
          <w:lang w:val="kk-KZ"/>
        </w:rPr>
        <w:t xml:space="preserve">            </w:t>
      </w:r>
      <w:r w:rsidR="00066566" w:rsidRPr="00054866">
        <w:rPr>
          <w:rStyle w:val="s0"/>
          <w:b/>
          <w:sz w:val="28"/>
          <w:szCs w:val="28"/>
          <w:lang w:val="kk-KZ"/>
        </w:rPr>
        <w:t xml:space="preserve">        О. Бектенов</w:t>
      </w:r>
    </w:p>
    <w:sectPr w:rsidR="00D55F9F" w:rsidRPr="003950AD" w:rsidSect="003950AD">
      <w:headerReference w:type="even" r:id="rId14"/>
      <w:headerReference w:type="default" r:id="rId15"/>
      <w:headerReference w:type="first" r:id="rId16"/>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55E08" w14:textId="77777777" w:rsidR="002E2F36" w:rsidRDefault="002E2F36">
      <w:r>
        <w:separator/>
      </w:r>
    </w:p>
  </w:endnote>
  <w:endnote w:type="continuationSeparator" w:id="0">
    <w:p w14:paraId="525B8B7B" w14:textId="77777777" w:rsidR="002E2F36" w:rsidRDefault="002E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A3477" w14:textId="77777777" w:rsidR="002E2F36" w:rsidRDefault="002E2F36">
      <w:r>
        <w:separator/>
      </w:r>
    </w:p>
  </w:footnote>
  <w:footnote w:type="continuationSeparator" w:id="0">
    <w:p w14:paraId="2AF734D7" w14:textId="77777777" w:rsidR="002E2F36" w:rsidRDefault="002E2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5F2D" w14:textId="77777777" w:rsidR="00D55F9F" w:rsidRDefault="00066566">
    <w:pPr>
      <w:pStyle w:val="a9"/>
      <w:framePr w:wrap="around" w:vAnchor="text" w:hAnchor="margin" w:xAlign="center" w:y="1"/>
      <w:rPr>
        <w:rStyle w:val="af"/>
      </w:rPr>
    </w:pPr>
    <w:r>
      <w:rPr>
        <w:rStyle w:val="af"/>
      </w:rPr>
      <w:fldChar w:fldCharType="begin"/>
    </w:r>
    <w:r>
      <w:rPr>
        <w:rStyle w:val="af"/>
      </w:rPr>
      <w:instrText xml:space="preserve">PAGE </w:instrText>
    </w:r>
    <w:r>
      <w:fldChar w:fldCharType="end"/>
    </w:r>
  </w:p>
  <w:p w14:paraId="71B6157D" w14:textId="77777777" w:rsidR="00D55F9F" w:rsidRDefault="00D55F9F">
    <w:pPr>
      <w:pStyle w:val="a9"/>
    </w:pPr>
  </w:p>
  <w:p w14:paraId="71635BEF" w14:textId="08FE8FBB" w:rsidR="003D52A9" w:rsidRDefault="002E2F3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6975143"/>
      <w:docPartObj>
        <w:docPartGallery w:val="Page Numbers (Top of Page)"/>
        <w:docPartUnique/>
      </w:docPartObj>
    </w:sdtPr>
    <w:sdtEndPr/>
    <w:sdtContent>
      <w:p w14:paraId="000D8DDB" w14:textId="5A647918" w:rsidR="003D52A9" w:rsidRDefault="00B72979" w:rsidP="003950AD">
        <w:pPr>
          <w:pStyle w:val="a9"/>
          <w:jc w:val="center"/>
        </w:pPr>
        <w:r>
          <w:fldChar w:fldCharType="begin"/>
        </w:r>
        <w:r>
          <w:instrText>PAGE   \* MERGEFORMAT</w:instrText>
        </w:r>
        <w:r>
          <w:fldChar w:fldCharType="separate"/>
        </w:r>
        <w:r w:rsidR="00AD7A00">
          <w:rPr>
            <w:noProof/>
          </w:rPr>
          <w:t>14</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0D7C4" w14:textId="3FFDDC70" w:rsidR="003D52A9" w:rsidRDefault="002E2F36" w:rsidP="00063F1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B9F"/>
    <w:multiLevelType w:val="multilevel"/>
    <w:tmpl w:val="40E054E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06E93843"/>
    <w:multiLevelType w:val="hybridMultilevel"/>
    <w:tmpl w:val="375C425E"/>
    <w:lvl w:ilvl="0" w:tplc="9CDA0330">
      <w:start w:val="1"/>
      <w:numFmt w:val="decimal"/>
      <w:lvlText w:val="%1."/>
      <w:lvlJc w:val="left"/>
      <w:pPr>
        <w:tabs>
          <w:tab w:val="num" w:pos="1669"/>
        </w:tabs>
        <w:ind w:left="1669" w:hanging="360"/>
      </w:pPr>
    </w:lvl>
    <w:lvl w:ilvl="1" w:tplc="A8F0964E">
      <w:start w:val="1"/>
      <w:numFmt w:val="lowerLetter"/>
      <w:lvlText w:val="%2."/>
      <w:lvlJc w:val="left"/>
      <w:pPr>
        <w:tabs>
          <w:tab w:val="num" w:pos="2389"/>
        </w:tabs>
        <w:ind w:left="2389" w:hanging="360"/>
      </w:pPr>
    </w:lvl>
    <w:lvl w:ilvl="2" w:tplc="D3F6231C">
      <w:start w:val="1"/>
      <w:numFmt w:val="lowerRoman"/>
      <w:lvlText w:val="%3."/>
      <w:lvlJc w:val="right"/>
      <w:pPr>
        <w:tabs>
          <w:tab w:val="num" w:pos="3109"/>
        </w:tabs>
        <w:ind w:left="3109" w:hanging="180"/>
      </w:pPr>
    </w:lvl>
    <w:lvl w:ilvl="3" w:tplc="3658463E">
      <w:start w:val="1"/>
      <w:numFmt w:val="decimal"/>
      <w:lvlText w:val="%4."/>
      <w:lvlJc w:val="left"/>
      <w:pPr>
        <w:tabs>
          <w:tab w:val="num" w:pos="3829"/>
        </w:tabs>
        <w:ind w:left="3829" w:hanging="360"/>
      </w:pPr>
    </w:lvl>
    <w:lvl w:ilvl="4" w:tplc="1F58E93E">
      <w:start w:val="1"/>
      <w:numFmt w:val="lowerLetter"/>
      <w:lvlText w:val="%5."/>
      <w:lvlJc w:val="left"/>
      <w:pPr>
        <w:tabs>
          <w:tab w:val="num" w:pos="4549"/>
        </w:tabs>
        <w:ind w:left="4549" w:hanging="360"/>
      </w:pPr>
    </w:lvl>
    <w:lvl w:ilvl="5" w:tplc="7160E5E4">
      <w:start w:val="1"/>
      <w:numFmt w:val="lowerRoman"/>
      <w:lvlText w:val="%6."/>
      <w:lvlJc w:val="right"/>
      <w:pPr>
        <w:tabs>
          <w:tab w:val="num" w:pos="5269"/>
        </w:tabs>
        <w:ind w:left="5269" w:hanging="180"/>
      </w:pPr>
    </w:lvl>
    <w:lvl w:ilvl="6" w:tplc="1BFA86A4">
      <w:start w:val="1"/>
      <w:numFmt w:val="decimal"/>
      <w:lvlText w:val="%7."/>
      <w:lvlJc w:val="left"/>
      <w:pPr>
        <w:tabs>
          <w:tab w:val="num" w:pos="5989"/>
        </w:tabs>
        <w:ind w:left="5989" w:hanging="360"/>
      </w:pPr>
    </w:lvl>
    <w:lvl w:ilvl="7" w:tplc="AA503AD6">
      <w:start w:val="1"/>
      <w:numFmt w:val="lowerLetter"/>
      <w:lvlText w:val="%8."/>
      <w:lvlJc w:val="left"/>
      <w:pPr>
        <w:tabs>
          <w:tab w:val="num" w:pos="6709"/>
        </w:tabs>
        <w:ind w:left="6709" w:hanging="360"/>
      </w:pPr>
    </w:lvl>
    <w:lvl w:ilvl="8" w:tplc="A62A0692">
      <w:start w:val="1"/>
      <w:numFmt w:val="lowerRoman"/>
      <w:lvlText w:val="%9."/>
      <w:lvlJc w:val="right"/>
      <w:pPr>
        <w:tabs>
          <w:tab w:val="num" w:pos="7429"/>
        </w:tabs>
        <w:ind w:left="7429" w:hanging="180"/>
      </w:pPr>
    </w:lvl>
  </w:abstractNum>
  <w:abstractNum w:abstractNumId="2" w15:restartNumberingAfterBreak="0">
    <w:nsid w:val="0CD91C86"/>
    <w:multiLevelType w:val="multilevel"/>
    <w:tmpl w:val="EBB646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26193DEB"/>
    <w:multiLevelType w:val="multilevel"/>
    <w:tmpl w:val="291C7BC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40A12C4C"/>
    <w:multiLevelType w:val="hybridMultilevel"/>
    <w:tmpl w:val="3294D986"/>
    <w:lvl w:ilvl="0" w:tplc="76980164">
      <w:start w:val="1"/>
      <w:numFmt w:val="decimal"/>
      <w:lvlText w:val="%1."/>
      <w:lvlJc w:val="left"/>
      <w:pPr>
        <w:ind w:left="1065" w:hanging="360"/>
      </w:pPr>
      <w:rPr>
        <w:rFonts w:hint="default"/>
      </w:rPr>
    </w:lvl>
    <w:lvl w:ilvl="1" w:tplc="DBE445AA">
      <w:start w:val="1"/>
      <w:numFmt w:val="lowerLetter"/>
      <w:lvlText w:val="%2."/>
      <w:lvlJc w:val="left"/>
      <w:pPr>
        <w:ind w:left="1785" w:hanging="360"/>
      </w:pPr>
    </w:lvl>
    <w:lvl w:ilvl="2" w:tplc="0D0A9E70">
      <w:start w:val="1"/>
      <w:numFmt w:val="lowerRoman"/>
      <w:lvlText w:val="%3."/>
      <w:lvlJc w:val="right"/>
      <w:pPr>
        <w:ind w:left="2505" w:hanging="180"/>
      </w:pPr>
    </w:lvl>
    <w:lvl w:ilvl="3" w:tplc="CD12ABA2">
      <w:start w:val="1"/>
      <w:numFmt w:val="decimal"/>
      <w:lvlText w:val="%4."/>
      <w:lvlJc w:val="left"/>
      <w:pPr>
        <w:ind w:left="3225" w:hanging="360"/>
      </w:pPr>
    </w:lvl>
    <w:lvl w:ilvl="4" w:tplc="F1526652">
      <w:start w:val="1"/>
      <w:numFmt w:val="lowerLetter"/>
      <w:lvlText w:val="%5."/>
      <w:lvlJc w:val="left"/>
      <w:pPr>
        <w:ind w:left="3945" w:hanging="360"/>
      </w:pPr>
    </w:lvl>
    <w:lvl w:ilvl="5" w:tplc="E620F250">
      <w:start w:val="1"/>
      <w:numFmt w:val="lowerRoman"/>
      <w:lvlText w:val="%6."/>
      <w:lvlJc w:val="right"/>
      <w:pPr>
        <w:ind w:left="4665" w:hanging="180"/>
      </w:pPr>
    </w:lvl>
    <w:lvl w:ilvl="6" w:tplc="6A2EF6A4">
      <w:start w:val="1"/>
      <w:numFmt w:val="decimal"/>
      <w:lvlText w:val="%7."/>
      <w:lvlJc w:val="left"/>
      <w:pPr>
        <w:ind w:left="5385" w:hanging="360"/>
      </w:pPr>
    </w:lvl>
    <w:lvl w:ilvl="7" w:tplc="86142FB6">
      <w:start w:val="1"/>
      <w:numFmt w:val="lowerLetter"/>
      <w:lvlText w:val="%8."/>
      <w:lvlJc w:val="left"/>
      <w:pPr>
        <w:ind w:left="6105" w:hanging="360"/>
      </w:pPr>
    </w:lvl>
    <w:lvl w:ilvl="8" w:tplc="A7BC647A">
      <w:start w:val="1"/>
      <w:numFmt w:val="lowerRoman"/>
      <w:lvlText w:val="%9."/>
      <w:lvlJc w:val="right"/>
      <w:pPr>
        <w:ind w:left="6825" w:hanging="180"/>
      </w:pPr>
    </w:lvl>
  </w:abstractNum>
  <w:abstractNum w:abstractNumId="5" w15:restartNumberingAfterBreak="0">
    <w:nsid w:val="4F425D19"/>
    <w:multiLevelType w:val="multilevel"/>
    <w:tmpl w:val="97B0EA6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6F8C2073"/>
    <w:multiLevelType w:val="multilevel"/>
    <w:tmpl w:val="1A6E4CB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724B072A"/>
    <w:multiLevelType w:val="multilevel"/>
    <w:tmpl w:val="27544A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742914DB"/>
    <w:multiLevelType w:val="hybridMultilevel"/>
    <w:tmpl w:val="73C2369A"/>
    <w:lvl w:ilvl="0" w:tplc="30C8B252">
      <w:start w:val="40"/>
      <w:numFmt w:val="decimal"/>
      <w:lvlText w:val="%1)"/>
      <w:lvlJc w:val="left"/>
      <w:pPr>
        <w:tabs>
          <w:tab w:val="num" w:pos="1720"/>
        </w:tabs>
        <w:ind w:left="1720" w:hanging="1020"/>
      </w:pPr>
      <w:rPr>
        <w:rFonts w:hint="default"/>
      </w:rPr>
    </w:lvl>
    <w:lvl w:ilvl="1" w:tplc="6F6CE118">
      <w:start w:val="1"/>
      <w:numFmt w:val="lowerLetter"/>
      <w:lvlText w:val="%2."/>
      <w:lvlJc w:val="left"/>
      <w:pPr>
        <w:tabs>
          <w:tab w:val="num" w:pos="1780"/>
        </w:tabs>
        <w:ind w:left="1780" w:hanging="360"/>
      </w:pPr>
    </w:lvl>
    <w:lvl w:ilvl="2" w:tplc="18CA83F6">
      <w:start w:val="1"/>
      <w:numFmt w:val="lowerRoman"/>
      <w:lvlText w:val="%3."/>
      <w:lvlJc w:val="right"/>
      <w:pPr>
        <w:tabs>
          <w:tab w:val="num" w:pos="2500"/>
        </w:tabs>
        <w:ind w:left="2500" w:hanging="180"/>
      </w:pPr>
    </w:lvl>
    <w:lvl w:ilvl="3" w:tplc="0602F02E">
      <w:start w:val="1"/>
      <w:numFmt w:val="decimal"/>
      <w:lvlText w:val="%4."/>
      <w:lvlJc w:val="left"/>
      <w:pPr>
        <w:tabs>
          <w:tab w:val="num" w:pos="3220"/>
        </w:tabs>
        <w:ind w:left="3220" w:hanging="360"/>
      </w:pPr>
    </w:lvl>
    <w:lvl w:ilvl="4" w:tplc="9D52E1EE">
      <w:start w:val="1"/>
      <w:numFmt w:val="lowerLetter"/>
      <w:lvlText w:val="%5."/>
      <w:lvlJc w:val="left"/>
      <w:pPr>
        <w:tabs>
          <w:tab w:val="num" w:pos="3940"/>
        </w:tabs>
        <w:ind w:left="3940" w:hanging="360"/>
      </w:pPr>
    </w:lvl>
    <w:lvl w:ilvl="5" w:tplc="176CE314">
      <w:start w:val="1"/>
      <w:numFmt w:val="lowerRoman"/>
      <w:lvlText w:val="%6."/>
      <w:lvlJc w:val="right"/>
      <w:pPr>
        <w:tabs>
          <w:tab w:val="num" w:pos="4660"/>
        </w:tabs>
        <w:ind w:left="4660" w:hanging="180"/>
      </w:pPr>
    </w:lvl>
    <w:lvl w:ilvl="6" w:tplc="03287E36">
      <w:start w:val="1"/>
      <w:numFmt w:val="decimal"/>
      <w:lvlText w:val="%7."/>
      <w:lvlJc w:val="left"/>
      <w:pPr>
        <w:tabs>
          <w:tab w:val="num" w:pos="5380"/>
        </w:tabs>
        <w:ind w:left="5380" w:hanging="360"/>
      </w:pPr>
    </w:lvl>
    <w:lvl w:ilvl="7" w:tplc="3B825034">
      <w:start w:val="1"/>
      <w:numFmt w:val="lowerLetter"/>
      <w:lvlText w:val="%8."/>
      <w:lvlJc w:val="left"/>
      <w:pPr>
        <w:tabs>
          <w:tab w:val="num" w:pos="6100"/>
        </w:tabs>
        <w:ind w:left="6100" w:hanging="360"/>
      </w:pPr>
    </w:lvl>
    <w:lvl w:ilvl="8" w:tplc="4792375A">
      <w:start w:val="1"/>
      <w:numFmt w:val="lowerRoman"/>
      <w:lvlText w:val="%9."/>
      <w:lvlJc w:val="right"/>
      <w:pPr>
        <w:tabs>
          <w:tab w:val="num" w:pos="6820"/>
        </w:tabs>
        <w:ind w:left="6820" w:hanging="180"/>
      </w:pPr>
    </w:lvl>
  </w:abstractNum>
  <w:num w:numId="1">
    <w:abstractNumId w:val="5"/>
  </w:num>
  <w:num w:numId="2">
    <w:abstractNumId w:val="3"/>
  </w:num>
  <w:num w:numId="3">
    <w:abstractNumId w:val="8"/>
  </w:num>
  <w:num w:numId="4">
    <w:abstractNumId w:val="6"/>
  </w:num>
  <w:num w:numId="5">
    <w:abstractNumId w:val="2"/>
  </w:num>
  <w:num w:numId="6">
    <w:abstractNumId w:val="4"/>
  </w:num>
  <w:num w:numId="7">
    <w:abstractNumId w:val="0"/>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F9F"/>
    <w:rsid w:val="000119C6"/>
    <w:rsid w:val="00014AE0"/>
    <w:rsid w:val="00023DB9"/>
    <w:rsid w:val="000241A3"/>
    <w:rsid w:val="000305CB"/>
    <w:rsid w:val="00034E23"/>
    <w:rsid w:val="000401F6"/>
    <w:rsid w:val="00042BEF"/>
    <w:rsid w:val="0004706E"/>
    <w:rsid w:val="000515E7"/>
    <w:rsid w:val="00054866"/>
    <w:rsid w:val="00060F3C"/>
    <w:rsid w:val="00063F1A"/>
    <w:rsid w:val="00065A3A"/>
    <w:rsid w:val="00066356"/>
    <w:rsid w:val="00066566"/>
    <w:rsid w:val="00070823"/>
    <w:rsid w:val="00071C12"/>
    <w:rsid w:val="00081658"/>
    <w:rsid w:val="00083513"/>
    <w:rsid w:val="00083B51"/>
    <w:rsid w:val="000877F9"/>
    <w:rsid w:val="00095B8E"/>
    <w:rsid w:val="00095BC6"/>
    <w:rsid w:val="000D2CE8"/>
    <w:rsid w:val="000D6346"/>
    <w:rsid w:val="000E0C69"/>
    <w:rsid w:val="000E282E"/>
    <w:rsid w:val="000E6A03"/>
    <w:rsid w:val="000E75D1"/>
    <w:rsid w:val="000F70B1"/>
    <w:rsid w:val="00126DDB"/>
    <w:rsid w:val="00127229"/>
    <w:rsid w:val="001330B1"/>
    <w:rsid w:val="00134E1F"/>
    <w:rsid w:val="0013524E"/>
    <w:rsid w:val="0014273F"/>
    <w:rsid w:val="001460D4"/>
    <w:rsid w:val="001508F8"/>
    <w:rsid w:val="001656A4"/>
    <w:rsid w:val="0017074D"/>
    <w:rsid w:val="001750C4"/>
    <w:rsid w:val="00180492"/>
    <w:rsid w:val="00182325"/>
    <w:rsid w:val="00190FEE"/>
    <w:rsid w:val="001949F5"/>
    <w:rsid w:val="00195541"/>
    <w:rsid w:val="001B4ADA"/>
    <w:rsid w:val="001B7AB1"/>
    <w:rsid w:val="001C2B68"/>
    <w:rsid w:val="001C3E5B"/>
    <w:rsid w:val="001D59DA"/>
    <w:rsid w:val="001E2807"/>
    <w:rsid w:val="001E4EAB"/>
    <w:rsid w:val="001E6EAB"/>
    <w:rsid w:val="00203F02"/>
    <w:rsid w:val="0022426E"/>
    <w:rsid w:val="002309B4"/>
    <w:rsid w:val="002351C4"/>
    <w:rsid w:val="00237E92"/>
    <w:rsid w:val="00241885"/>
    <w:rsid w:val="002439D8"/>
    <w:rsid w:val="00246730"/>
    <w:rsid w:val="002501BE"/>
    <w:rsid w:val="00255AE9"/>
    <w:rsid w:val="00256924"/>
    <w:rsid w:val="00271692"/>
    <w:rsid w:val="002755A5"/>
    <w:rsid w:val="00276B30"/>
    <w:rsid w:val="00285419"/>
    <w:rsid w:val="00287435"/>
    <w:rsid w:val="002979B3"/>
    <w:rsid w:val="002A1FA3"/>
    <w:rsid w:val="002B7F57"/>
    <w:rsid w:val="002D4A86"/>
    <w:rsid w:val="002D50EF"/>
    <w:rsid w:val="002E2F36"/>
    <w:rsid w:val="002F0058"/>
    <w:rsid w:val="00327AA3"/>
    <w:rsid w:val="003339C0"/>
    <w:rsid w:val="00346619"/>
    <w:rsid w:val="00354C6C"/>
    <w:rsid w:val="003631FF"/>
    <w:rsid w:val="00371CAB"/>
    <w:rsid w:val="00374E76"/>
    <w:rsid w:val="00390C8F"/>
    <w:rsid w:val="00391AF6"/>
    <w:rsid w:val="00392E17"/>
    <w:rsid w:val="003950AD"/>
    <w:rsid w:val="00395499"/>
    <w:rsid w:val="003979D3"/>
    <w:rsid w:val="003A2183"/>
    <w:rsid w:val="003C638A"/>
    <w:rsid w:val="003C6A05"/>
    <w:rsid w:val="003D5193"/>
    <w:rsid w:val="003E71C4"/>
    <w:rsid w:val="003E765B"/>
    <w:rsid w:val="00410BA4"/>
    <w:rsid w:val="004153CC"/>
    <w:rsid w:val="00421CBF"/>
    <w:rsid w:val="00422FE0"/>
    <w:rsid w:val="00427D75"/>
    <w:rsid w:val="00434E42"/>
    <w:rsid w:val="004377E7"/>
    <w:rsid w:val="00446D61"/>
    <w:rsid w:val="00446FDE"/>
    <w:rsid w:val="004804C8"/>
    <w:rsid w:val="0049049B"/>
    <w:rsid w:val="00490DB5"/>
    <w:rsid w:val="00494F23"/>
    <w:rsid w:val="0049692A"/>
    <w:rsid w:val="004A5F63"/>
    <w:rsid w:val="004A6DFC"/>
    <w:rsid w:val="004B151E"/>
    <w:rsid w:val="004B2291"/>
    <w:rsid w:val="004C4C7C"/>
    <w:rsid w:val="004C66CB"/>
    <w:rsid w:val="004E1010"/>
    <w:rsid w:val="004E43B8"/>
    <w:rsid w:val="005018CF"/>
    <w:rsid w:val="00503846"/>
    <w:rsid w:val="005115F0"/>
    <w:rsid w:val="00513816"/>
    <w:rsid w:val="00515BBA"/>
    <w:rsid w:val="0053104B"/>
    <w:rsid w:val="005375F3"/>
    <w:rsid w:val="005557C1"/>
    <w:rsid w:val="00556F97"/>
    <w:rsid w:val="005612EF"/>
    <w:rsid w:val="005663F5"/>
    <w:rsid w:val="005728AE"/>
    <w:rsid w:val="00572DC4"/>
    <w:rsid w:val="00581FA6"/>
    <w:rsid w:val="00587F34"/>
    <w:rsid w:val="00595E28"/>
    <w:rsid w:val="005A3DF9"/>
    <w:rsid w:val="005D1B1F"/>
    <w:rsid w:val="005D2208"/>
    <w:rsid w:val="005D24C6"/>
    <w:rsid w:val="005E060A"/>
    <w:rsid w:val="005E0F9A"/>
    <w:rsid w:val="005E7602"/>
    <w:rsid w:val="005F607B"/>
    <w:rsid w:val="005F7E4F"/>
    <w:rsid w:val="00607633"/>
    <w:rsid w:val="00613224"/>
    <w:rsid w:val="0062179A"/>
    <w:rsid w:val="00624B29"/>
    <w:rsid w:val="00641F63"/>
    <w:rsid w:val="00642632"/>
    <w:rsid w:val="00661412"/>
    <w:rsid w:val="00661D85"/>
    <w:rsid w:val="00662EE6"/>
    <w:rsid w:val="00665068"/>
    <w:rsid w:val="00687194"/>
    <w:rsid w:val="00695801"/>
    <w:rsid w:val="006B4C64"/>
    <w:rsid w:val="006B62FE"/>
    <w:rsid w:val="006C0AD5"/>
    <w:rsid w:val="006C4622"/>
    <w:rsid w:val="006E5AD9"/>
    <w:rsid w:val="006F7FA2"/>
    <w:rsid w:val="00722C37"/>
    <w:rsid w:val="0072478D"/>
    <w:rsid w:val="00736409"/>
    <w:rsid w:val="00752192"/>
    <w:rsid w:val="00763E03"/>
    <w:rsid w:val="007668EA"/>
    <w:rsid w:val="007709D2"/>
    <w:rsid w:val="00770A35"/>
    <w:rsid w:val="00777732"/>
    <w:rsid w:val="00791D28"/>
    <w:rsid w:val="0079321D"/>
    <w:rsid w:val="007B794E"/>
    <w:rsid w:val="007C0879"/>
    <w:rsid w:val="007D45D0"/>
    <w:rsid w:val="007D7CF3"/>
    <w:rsid w:val="007E68E2"/>
    <w:rsid w:val="00800B44"/>
    <w:rsid w:val="00811C7A"/>
    <w:rsid w:val="008147D7"/>
    <w:rsid w:val="0081735E"/>
    <w:rsid w:val="00846B1A"/>
    <w:rsid w:val="00846EC9"/>
    <w:rsid w:val="008475D1"/>
    <w:rsid w:val="0085659C"/>
    <w:rsid w:val="00860E00"/>
    <w:rsid w:val="008664FE"/>
    <w:rsid w:val="008678B0"/>
    <w:rsid w:val="0087533D"/>
    <w:rsid w:val="00877A0C"/>
    <w:rsid w:val="00891FB9"/>
    <w:rsid w:val="00892D57"/>
    <w:rsid w:val="00893267"/>
    <w:rsid w:val="0089474E"/>
    <w:rsid w:val="00896038"/>
    <w:rsid w:val="008A7E9C"/>
    <w:rsid w:val="008B5CAE"/>
    <w:rsid w:val="008C0F9B"/>
    <w:rsid w:val="008C73F3"/>
    <w:rsid w:val="008E2537"/>
    <w:rsid w:val="008F3D84"/>
    <w:rsid w:val="00903EE6"/>
    <w:rsid w:val="00920FE3"/>
    <w:rsid w:val="0092774B"/>
    <w:rsid w:val="00930C73"/>
    <w:rsid w:val="009314B6"/>
    <w:rsid w:val="00934FDB"/>
    <w:rsid w:val="00964A45"/>
    <w:rsid w:val="0098237B"/>
    <w:rsid w:val="0099073F"/>
    <w:rsid w:val="00991A19"/>
    <w:rsid w:val="00997468"/>
    <w:rsid w:val="009A1A03"/>
    <w:rsid w:val="009A69A5"/>
    <w:rsid w:val="009B62CC"/>
    <w:rsid w:val="009E3A66"/>
    <w:rsid w:val="009F6E87"/>
    <w:rsid w:val="00A05434"/>
    <w:rsid w:val="00A112B5"/>
    <w:rsid w:val="00A116E9"/>
    <w:rsid w:val="00A14112"/>
    <w:rsid w:val="00A17EE0"/>
    <w:rsid w:val="00A478CF"/>
    <w:rsid w:val="00A5050C"/>
    <w:rsid w:val="00A52B96"/>
    <w:rsid w:val="00A535B6"/>
    <w:rsid w:val="00A537B1"/>
    <w:rsid w:val="00A56F25"/>
    <w:rsid w:val="00A96474"/>
    <w:rsid w:val="00AA6D88"/>
    <w:rsid w:val="00AD7A00"/>
    <w:rsid w:val="00AE2788"/>
    <w:rsid w:val="00AF4618"/>
    <w:rsid w:val="00B2427A"/>
    <w:rsid w:val="00B319CC"/>
    <w:rsid w:val="00B37098"/>
    <w:rsid w:val="00B37229"/>
    <w:rsid w:val="00B4706D"/>
    <w:rsid w:val="00B608B7"/>
    <w:rsid w:val="00B6214F"/>
    <w:rsid w:val="00B72979"/>
    <w:rsid w:val="00B7567E"/>
    <w:rsid w:val="00B915CD"/>
    <w:rsid w:val="00BB4336"/>
    <w:rsid w:val="00BB4AC0"/>
    <w:rsid w:val="00BC334B"/>
    <w:rsid w:val="00BC403B"/>
    <w:rsid w:val="00BC74D8"/>
    <w:rsid w:val="00BD03F7"/>
    <w:rsid w:val="00BD6B3D"/>
    <w:rsid w:val="00BE3706"/>
    <w:rsid w:val="00BF0292"/>
    <w:rsid w:val="00C07CFD"/>
    <w:rsid w:val="00C43E6E"/>
    <w:rsid w:val="00C5395D"/>
    <w:rsid w:val="00C627F3"/>
    <w:rsid w:val="00C670C2"/>
    <w:rsid w:val="00C70E78"/>
    <w:rsid w:val="00C728E6"/>
    <w:rsid w:val="00C77B88"/>
    <w:rsid w:val="00C92597"/>
    <w:rsid w:val="00C93717"/>
    <w:rsid w:val="00CB51E6"/>
    <w:rsid w:val="00CB6E6D"/>
    <w:rsid w:val="00CC68DD"/>
    <w:rsid w:val="00CD6645"/>
    <w:rsid w:val="00D055FB"/>
    <w:rsid w:val="00D179A7"/>
    <w:rsid w:val="00D30BB3"/>
    <w:rsid w:val="00D42C57"/>
    <w:rsid w:val="00D4423D"/>
    <w:rsid w:val="00D55F9F"/>
    <w:rsid w:val="00D61DC6"/>
    <w:rsid w:val="00D62703"/>
    <w:rsid w:val="00D754F4"/>
    <w:rsid w:val="00DA53AE"/>
    <w:rsid w:val="00DB7B99"/>
    <w:rsid w:val="00DC004C"/>
    <w:rsid w:val="00DC6564"/>
    <w:rsid w:val="00DD5199"/>
    <w:rsid w:val="00DE767F"/>
    <w:rsid w:val="00DF1EFA"/>
    <w:rsid w:val="00DF63D8"/>
    <w:rsid w:val="00E01635"/>
    <w:rsid w:val="00E01E23"/>
    <w:rsid w:val="00E03417"/>
    <w:rsid w:val="00E06331"/>
    <w:rsid w:val="00E07713"/>
    <w:rsid w:val="00E17C70"/>
    <w:rsid w:val="00E2427F"/>
    <w:rsid w:val="00E24285"/>
    <w:rsid w:val="00E24353"/>
    <w:rsid w:val="00E408C0"/>
    <w:rsid w:val="00E416BF"/>
    <w:rsid w:val="00E4221D"/>
    <w:rsid w:val="00E57427"/>
    <w:rsid w:val="00E73478"/>
    <w:rsid w:val="00E7500A"/>
    <w:rsid w:val="00E80DE6"/>
    <w:rsid w:val="00E85A30"/>
    <w:rsid w:val="00EB7673"/>
    <w:rsid w:val="00EC5EF4"/>
    <w:rsid w:val="00EC60C9"/>
    <w:rsid w:val="00ED019C"/>
    <w:rsid w:val="00EE0707"/>
    <w:rsid w:val="00EE3CF8"/>
    <w:rsid w:val="00F00763"/>
    <w:rsid w:val="00F04E98"/>
    <w:rsid w:val="00F15FD0"/>
    <w:rsid w:val="00F20F49"/>
    <w:rsid w:val="00F26664"/>
    <w:rsid w:val="00F3487B"/>
    <w:rsid w:val="00F37180"/>
    <w:rsid w:val="00F4292E"/>
    <w:rsid w:val="00F50D49"/>
    <w:rsid w:val="00F50FE1"/>
    <w:rsid w:val="00F519AB"/>
    <w:rsid w:val="00F61FFC"/>
    <w:rsid w:val="00F65FE9"/>
    <w:rsid w:val="00F71008"/>
    <w:rsid w:val="00F741D3"/>
    <w:rsid w:val="00F958F3"/>
    <w:rsid w:val="00F95C18"/>
    <w:rsid w:val="00FD29CB"/>
    <w:rsid w:val="00FD4360"/>
    <w:rsid w:val="00FE301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73BE7"/>
  <w15:docId w15:val="{1D4C14F2-F0BC-48ED-B562-D76EEF4D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262C2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basedOn w:val="a"/>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qFormat/>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C27DE2"/>
    <w:pPr>
      <w:overflowPunct/>
      <w:autoSpaceDE/>
      <w:autoSpaceDN/>
      <w:adjustRightInd/>
      <w:spacing w:after="160" w:line="240" w:lineRule="exact"/>
    </w:pPr>
    <w:rPr>
      <w:rFonts w:eastAsia="SimSun"/>
      <w:b/>
      <w:sz w:val="28"/>
      <w:szCs w:val="24"/>
      <w:lang w:val="en-US" w:eastAsia="en-US"/>
    </w:rPr>
  </w:style>
  <w:style w:type="paragraph" w:customStyle="1" w:styleId="pc">
    <w:name w:val="pc"/>
    <w:basedOn w:val="a"/>
    <w:qFormat/>
    <w:rsid w:val="00FB69D0"/>
    <w:pPr>
      <w:overflowPunct/>
      <w:autoSpaceDE/>
      <w:autoSpaceDN/>
      <w:adjustRightInd/>
      <w:jc w:val="center"/>
    </w:pPr>
    <w:rPr>
      <w:color w:val="000000"/>
      <w:sz w:val="24"/>
      <w:szCs w:val="24"/>
    </w:rPr>
  </w:style>
  <w:style w:type="paragraph" w:customStyle="1" w:styleId="pj">
    <w:name w:val="pj"/>
    <w:basedOn w:val="a"/>
    <w:qFormat/>
    <w:rsid w:val="00FB69D0"/>
    <w:pPr>
      <w:overflowPunct/>
      <w:autoSpaceDE/>
      <w:autoSpaceDN/>
      <w:adjustRightInd/>
      <w:ind w:firstLine="400"/>
      <w:jc w:val="both"/>
    </w:pPr>
    <w:rPr>
      <w:color w:val="000000"/>
      <w:sz w:val="24"/>
      <w:szCs w:val="24"/>
    </w:rPr>
  </w:style>
  <w:style w:type="character" w:customStyle="1" w:styleId="aa">
    <w:name w:val="Верхний колонтитул Знак"/>
    <w:basedOn w:val="a0"/>
    <w:link w:val="a9"/>
    <w:uiPriority w:val="99"/>
    <w:rsid w:val="00F10D45"/>
    <w:rPr>
      <w:sz w:val="24"/>
      <w:szCs w:val="24"/>
      <w:lang w:eastAsia="ar-SA"/>
    </w:rPr>
  </w:style>
  <w:style w:type="character" w:customStyle="1" w:styleId="30">
    <w:name w:val="Заголовок 3 Знак"/>
    <w:basedOn w:val="a0"/>
    <w:link w:val="3"/>
    <w:semiHidden/>
    <w:rsid w:val="00262C2B"/>
    <w:rPr>
      <w:rFonts w:asciiTheme="majorHAnsi" w:eastAsiaTheme="majorEastAsia" w:hAnsiTheme="majorHAnsi" w:cstheme="majorBidi"/>
      <w:color w:val="243F60" w:themeColor="accent1" w:themeShade="7F"/>
      <w:sz w:val="24"/>
      <w:szCs w:val="24"/>
    </w:rPr>
  </w:style>
  <w:style w:type="paragraph" w:styleId="af4">
    <w:name w:val="Balloon Text"/>
    <w:basedOn w:val="a"/>
    <w:link w:val="af5"/>
    <w:semiHidden/>
    <w:unhideWhenUsed/>
    <w:rsid w:val="00687194"/>
    <w:rPr>
      <w:rFonts w:ascii="Segoe UI" w:hAnsi="Segoe UI" w:cs="Segoe UI"/>
      <w:sz w:val="18"/>
      <w:szCs w:val="18"/>
    </w:rPr>
  </w:style>
  <w:style w:type="character" w:customStyle="1" w:styleId="af5">
    <w:name w:val="Текст выноски Знак"/>
    <w:basedOn w:val="a0"/>
    <w:link w:val="af4"/>
    <w:semiHidden/>
    <w:rsid w:val="006871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225525">
      <w:marLeft w:val="0"/>
      <w:marRight w:val="0"/>
      <w:marTop w:val="0"/>
      <w:marBottom w:val="0"/>
      <w:divBdr>
        <w:top w:val="none" w:sz="0" w:space="0" w:color="auto"/>
        <w:left w:val="none" w:sz="0" w:space="0" w:color="auto"/>
        <w:bottom w:val="none" w:sz="0" w:space="0" w:color="auto"/>
        <w:right w:val="none" w:sz="0" w:space="0" w:color="auto"/>
      </w:divBdr>
    </w:div>
    <w:div w:id="512765645">
      <w:bodyDiv w:val="1"/>
      <w:marLeft w:val="0"/>
      <w:marRight w:val="0"/>
      <w:marTop w:val="0"/>
      <w:marBottom w:val="0"/>
      <w:divBdr>
        <w:top w:val="none" w:sz="0" w:space="0" w:color="auto"/>
        <w:left w:val="none" w:sz="0" w:space="0" w:color="auto"/>
        <w:bottom w:val="none" w:sz="0" w:space="0" w:color="auto"/>
        <w:right w:val="none" w:sz="0" w:space="0" w:color="auto"/>
      </w:divBdr>
    </w:div>
    <w:div w:id="628783276">
      <w:marLeft w:val="0"/>
      <w:marRight w:val="0"/>
      <w:marTop w:val="0"/>
      <w:marBottom w:val="0"/>
      <w:divBdr>
        <w:top w:val="none" w:sz="0" w:space="0" w:color="auto"/>
        <w:left w:val="none" w:sz="0" w:space="0" w:color="auto"/>
        <w:bottom w:val="none" w:sz="0" w:space="0" w:color="auto"/>
        <w:right w:val="none" w:sz="0" w:space="0" w:color="auto"/>
      </w:divBdr>
    </w:div>
    <w:div w:id="632516085">
      <w:marLeft w:val="0"/>
      <w:marRight w:val="0"/>
      <w:marTop w:val="0"/>
      <w:marBottom w:val="0"/>
      <w:divBdr>
        <w:top w:val="none" w:sz="0" w:space="0" w:color="auto"/>
        <w:left w:val="none" w:sz="0" w:space="0" w:color="auto"/>
        <w:bottom w:val="none" w:sz="0" w:space="0" w:color="auto"/>
        <w:right w:val="none" w:sz="0" w:space="0" w:color="auto"/>
      </w:divBdr>
    </w:div>
    <w:div w:id="714155991">
      <w:marLeft w:val="0"/>
      <w:marRight w:val="0"/>
      <w:marTop w:val="0"/>
      <w:marBottom w:val="0"/>
      <w:divBdr>
        <w:top w:val="none" w:sz="0" w:space="0" w:color="auto"/>
        <w:left w:val="none" w:sz="0" w:space="0" w:color="auto"/>
        <w:bottom w:val="none" w:sz="0" w:space="0" w:color="auto"/>
        <w:right w:val="none" w:sz="0" w:space="0" w:color="auto"/>
      </w:divBdr>
    </w:div>
    <w:div w:id="837844484">
      <w:bodyDiv w:val="1"/>
      <w:marLeft w:val="0"/>
      <w:marRight w:val="0"/>
      <w:marTop w:val="0"/>
      <w:marBottom w:val="0"/>
      <w:divBdr>
        <w:top w:val="none" w:sz="0" w:space="0" w:color="auto"/>
        <w:left w:val="none" w:sz="0" w:space="0" w:color="auto"/>
        <w:bottom w:val="none" w:sz="0" w:space="0" w:color="auto"/>
        <w:right w:val="none" w:sz="0" w:space="0" w:color="auto"/>
      </w:divBdr>
    </w:div>
    <w:div w:id="1127971842">
      <w:bodyDiv w:val="1"/>
      <w:marLeft w:val="0"/>
      <w:marRight w:val="0"/>
      <w:marTop w:val="0"/>
      <w:marBottom w:val="0"/>
      <w:divBdr>
        <w:top w:val="none" w:sz="0" w:space="0" w:color="auto"/>
        <w:left w:val="none" w:sz="0" w:space="0" w:color="auto"/>
        <w:bottom w:val="none" w:sz="0" w:space="0" w:color="auto"/>
        <w:right w:val="none" w:sz="0" w:space="0" w:color="auto"/>
      </w:divBdr>
    </w:div>
    <w:div w:id="1241596518">
      <w:bodyDiv w:val="1"/>
      <w:marLeft w:val="0"/>
      <w:marRight w:val="0"/>
      <w:marTop w:val="0"/>
      <w:marBottom w:val="0"/>
      <w:divBdr>
        <w:top w:val="none" w:sz="0" w:space="0" w:color="auto"/>
        <w:left w:val="none" w:sz="0" w:space="0" w:color="auto"/>
        <w:bottom w:val="none" w:sz="0" w:space="0" w:color="auto"/>
        <w:right w:val="none" w:sz="0" w:space="0" w:color="auto"/>
      </w:divBdr>
    </w:div>
    <w:div w:id="1469281261">
      <w:bodyDiv w:val="1"/>
      <w:marLeft w:val="0"/>
      <w:marRight w:val="0"/>
      <w:marTop w:val="0"/>
      <w:marBottom w:val="0"/>
      <w:divBdr>
        <w:top w:val="none" w:sz="0" w:space="0" w:color="auto"/>
        <w:left w:val="none" w:sz="0" w:space="0" w:color="auto"/>
        <w:bottom w:val="none" w:sz="0" w:space="0" w:color="auto"/>
        <w:right w:val="none" w:sz="0" w:space="0" w:color="auto"/>
      </w:divBdr>
    </w:div>
    <w:div w:id="1565876588">
      <w:marLeft w:val="0"/>
      <w:marRight w:val="0"/>
      <w:marTop w:val="0"/>
      <w:marBottom w:val="0"/>
      <w:divBdr>
        <w:top w:val="none" w:sz="0" w:space="0" w:color="auto"/>
        <w:left w:val="none" w:sz="0" w:space="0" w:color="auto"/>
        <w:bottom w:val="none" w:sz="0" w:space="0" w:color="auto"/>
        <w:right w:val="none" w:sz="0" w:space="0" w:color="auto"/>
      </w:divBdr>
    </w:div>
    <w:div w:id="1603756420">
      <w:bodyDiv w:val="1"/>
      <w:marLeft w:val="0"/>
      <w:marRight w:val="0"/>
      <w:marTop w:val="0"/>
      <w:marBottom w:val="0"/>
      <w:divBdr>
        <w:top w:val="none" w:sz="0" w:space="0" w:color="auto"/>
        <w:left w:val="none" w:sz="0" w:space="0" w:color="auto"/>
        <w:bottom w:val="none" w:sz="0" w:space="0" w:color="auto"/>
        <w:right w:val="none" w:sz="0" w:space="0" w:color="auto"/>
      </w:divBdr>
    </w:div>
    <w:div w:id="1688754874">
      <w:marLeft w:val="0"/>
      <w:marRight w:val="0"/>
      <w:marTop w:val="0"/>
      <w:marBottom w:val="0"/>
      <w:divBdr>
        <w:top w:val="none" w:sz="0" w:space="0" w:color="auto"/>
        <w:left w:val="none" w:sz="0" w:space="0" w:color="auto"/>
        <w:bottom w:val="none" w:sz="0" w:space="0" w:color="auto"/>
        <w:right w:val="none" w:sz="0" w:space="0" w:color="auto"/>
      </w:divBdr>
    </w:div>
    <w:div w:id="1733582402">
      <w:marLeft w:val="0"/>
      <w:marRight w:val="0"/>
      <w:marTop w:val="0"/>
      <w:marBottom w:val="0"/>
      <w:divBdr>
        <w:top w:val="none" w:sz="0" w:space="0" w:color="auto"/>
        <w:left w:val="none" w:sz="0" w:space="0" w:color="auto"/>
        <w:bottom w:val="none" w:sz="0" w:space="0" w:color="auto"/>
        <w:right w:val="none" w:sz="0" w:space="0" w:color="auto"/>
      </w:divBdr>
    </w:div>
    <w:div w:id="1823349514">
      <w:marLeft w:val="0"/>
      <w:marRight w:val="0"/>
      <w:marTop w:val="0"/>
      <w:marBottom w:val="0"/>
      <w:divBdr>
        <w:top w:val="none" w:sz="0" w:space="0" w:color="auto"/>
        <w:left w:val="none" w:sz="0" w:space="0" w:color="auto"/>
        <w:bottom w:val="none" w:sz="0" w:space="0" w:color="auto"/>
        <w:right w:val="none" w:sz="0" w:space="0" w:color="auto"/>
      </w:divBdr>
    </w:div>
    <w:div w:id="1826701209">
      <w:bodyDiv w:val="1"/>
      <w:marLeft w:val="0"/>
      <w:marRight w:val="0"/>
      <w:marTop w:val="0"/>
      <w:marBottom w:val="0"/>
      <w:divBdr>
        <w:top w:val="none" w:sz="0" w:space="0" w:color="auto"/>
        <w:left w:val="none" w:sz="0" w:space="0" w:color="auto"/>
        <w:bottom w:val="none" w:sz="0" w:space="0" w:color="auto"/>
        <w:right w:val="none" w:sz="0" w:space="0" w:color="auto"/>
      </w:divBdr>
    </w:div>
    <w:div w:id="1841004107">
      <w:marLeft w:val="0"/>
      <w:marRight w:val="0"/>
      <w:marTop w:val="0"/>
      <w:marBottom w:val="0"/>
      <w:divBdr>
        <w:top w:val="none" w:sz="0" w:space="0" w:color="auto"/>
        <w:left w:val="none" w:sz="0" w:space="0" w:color="auto"/>
        <w:bottom w:val="none" w:sz="0" w:space="0" w:color="auto"/>
        <w:right w:val="none" w:sz="0" w:space="0" w:color="auto"/>
      </w:divBdr>
    </w:div>
    <w:div w:id="1975257746">
      <w:bodyDiv w:val="1"/>
      <w:marLeft w:val="0"/>
      <w:marRight w:val="0"/>
      <w:marTop w:val="0"/>
      <w:marBottom w:val="0"/>
      <w:divBdr>
        <w:top w:val="none" w:sz="0" w:space="0" w:color="auto"/>
        <w:left w:val="none" w:sz="0" w:space="0" w:color="auto"/>
        <w:bottom w:val="none" w:sz="0" w:space="0" w:color="auto"/>
        <w:right w:val="none" w:sz="0" w:space="0" w:color="auto"/>
      </w:divBdr>
    </w:div>
    <w:div w:id="21324800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extended-properties" xmlns:vt="http://schemas.openxmlformats.org/officeDocument/2006/docPropsVTypes">
  <Template>Normal</Template>
  <TotalTime>1</TotalTime>
  <Pages>1</Pages>
  <Words>229</Words>
  <Characters>1310</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1536</CharactersWithSpaces>
  <SharedDoc>false</SharedDoc>
  <HyperlinksChanged>false</HyperlinksChanged>
  <AppVersion>16.0000</AppVersion>
</Properties>
</file>

<file path=customXml/item3.xml><?xml version="1.0" encoding="utf-8"?>
<Properties xmlns="http://schemas.openxmlformats.org/officeDocument/2006/extended-properties" xmlns:vt="http://schemas.openxmlformats.org/officeDocument/2006/docPropsVTypes">
  <Template>Normal</Template>
  <TotalTime>449</TotalTime>
  <Pages>14</Pages>
  <Words>5278</Words>
  <Characters>30091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35299</CharactersWithSpaces>
  <SharedDoc>false</SharedDoc>
  <HyperlinksChanged>false</HyperlinksChanged>
  <AppVersion>16.0000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2025-07-17T11:52:00Z</dcterms:created>
  <dc:creator>user</dc:creator>
  <lastModifiedBy>Батырбек Оразов</lastModifiedBy>
  <dcterms:modified xsi:type="dcterms:W3CDTF">2025-10-22T05:22:00Z</dcterms:modified>
  <revision>71</revision>
  <dc:title>ЌАЗАЌСТАН</dc:title>
</core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2025-07-17T11:52:00Z</dcterms:created>
  <dc:creator>user</dc:creator>
  <lastModifiedBy>Батырбек Оразов</lastModifiedBy>
  <dcterms:modified xsi:type="dcterms:W3CDTF">2025-10-23T06:32:00Z</dcterms:modified>
  <revision>74</revision>
  <dc:title>ЌАЗАЌСТАН</dc:title>
</core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2025-05-28T12:18:00Z</dcterms:created>
  <dc:creator>user</dc:creator>
  <lastModifiedBy>Насыров Рамиль Фаридович</lastModifiedBy>
  <dcterms:modified xsi:type="dcterms:W3CDTF">2025-05-28T12:18:00Z</dcterms:modified>
  <revision>2</revision>
  <dc:title>ЌАЗАЌСТАН</dc:title>
</coreProperties>
</file>

<file path=customXml/item7.xml><?xml version="1.0" encoding="utf-8"?>
<Properties xmlns="http://schemas.openxmlformats.org/officeDocument/2006/extended-properties" xmlns:vt="http://schemas.openxmlformats.org/officeDocument/2006/docPropsVTypes">
  <Template>Normal</Template>
  <TotalTime>436</TotalTime>
  <Pages>14</Pages>
  <Words>5273</Words>
  <Characters>30059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35262</CharactersWithSpaces>
  <SharedDoc>false</SharedDoc>
  <HyperlinksChanged>false</HyperlinksChanged>
  <AppVersion>16.0000</AppVersion>
</Properties>
</file>

<file path=customXml/itemProps1.xml><?xml version="1.0" encoding="utf-8"?>
<ds:datastoreItem xmlns:ds="http://schemas.openxmlformats.org/officeDocument/2006/customXml" ds:itemID="{B922C2BD-C818-4CBF-A646-4073363962E9}">
  <ds:schemaRefs>
    <ds:schemaRef ds:uri="http://schemas.openxmlformats.org/officeDocument/2006/bibliography"/>
  </ds:schemaRefs>
</ds:datastoreItem>
</file>

<file path=customXml/itemProps2.xml><?xml version="1.0" encoding="utf-8"?>
<ds:datastoreItem xmlns:ds="http://schemas.openxmlformats.org/officeDocument/2006/customXml" ds:itemID="{E496A638-91D3-47D6-A06B-962BE8AB1373}">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9D8531E5-3DB9-40C4-9D28-F708D104BB91}">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EC4855FF-9507-4DC2-A416-D2819E36E367}">
  <ds:schemaRefs>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F5D8B3F7-C38A-4E60-B0CC-03F33B3241A0}">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F826583A-41EE-4616-AE06-24667692C21F}">
  <ds:schemaRefs>
    <ds:schemaRef ds:uri="http://schemas.openxmlformats.org/package/2006/metadata/core-properties"/>
    <ds:schemaRef ds:uri="http://purl.org/dc/elements/1.1/"/>
    <ds:schemaRef ds:uri="http://purl.org/dc/terms/"/>
  </ds:schemaRefs>
</ds:datastoreItem>
</file>

<file path=customXml/itemProps7.xml><?xml version="1.0" encoding="utf-8"?>
<ds:datastoreItem xmlns:ds="http://schemas.openxmlformats.org/officeDocument/2006/customXml" ds:itemID="{FF4B2454-12A5-42BD-9570-E2AC3E31CDFC}">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14</Pages>
  <Words>4892</Words>
  <Characters>27889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Батырбек Оразов</cp:lastModifiedBy>
  <cp:revision>371</cp:revision>
  <cp:lastPrinted>2026-03-04T12:44:00Z</cp:lastPrinted>
  <dcterms:created xsi:type="dcterms:W3CDTF">2025-07-17T11:52:00Z</dcterms:created>
  <dcterms:modified xsi:type="dcterms:W3CDTF">2026-04-27T09:59:00Z</dcterms:modified>
</cp:coreProperties>
</file>